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0" w:lineRule="atLeast"/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jc w:val="center"/>
        <w:rPr>
          <w:rFonts w:ascii="微软雅黑" w:hAnsi="微软雅黑" w:eastAsia="微软雅黑" w:cstheme="minorEastAsia"/>
          <w:b/>
          <w:sz w:val="52"/>
          <w:szCs w:val="52"/>
        </w:rPr>
      </w:pPr>
      <w:r>
        <w:rPr>
          <w:rFonts w:hint="eastAsia" w:ascii="微软雅黑" w:hAnsi="微软雅黑" w:eastAsia="微软雅黑" w:cstheme="minorEastAsia"/>
          <w:b/>
          <w:sz w:val="52"/>
          <w:szCs w:val="52"/>
        </w:rPr>
        <w:t>万洲嘉智智慧园区标准基线功能</w:t>
      </w:r>
    </w:p>
    <w:p>
      <w:pPr>
        <w:spacing w:before="156" w:after="156" w:line="0" w:lineRule="atLeast"/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  <w:r>
        <w:rPr>
          <w:rFonts w:hint="eastAsia" w:ascii="微软雅黑" w:hAnsi="微软雅黑" w:eastAsia="微软雅黑" w:cstheme="minorEastAsia"/>
          <w:b/>
          <w:sz w:val="52"/>
          <w:szCs w:val="52"/>
        </w:rPr>
        <w:t>使用说明书</w:t>
      </w:r>
    </w:p>
    <w:p>
      <w:pPr>
        <w:spacing w:before="156" w:after="156" w:line="0" w:lineRule="atLeast"/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jc w:val="center"/>
        <w:rPr>
          <w:rFonts w:ascii="微软雅黑" w:hAnsi="微软雅黑" w:eastAsia="微软雅黑" w:cstheme="minorEastAsia"/>
          <w:b/>
          <w:sz w:val="28"/>
          <w:szCs w:val="28"/>
        </w:rPr>
      </w:pPr>
      <w:r>
        <w:rPr>
          <w:rFonts w:hint="eastAsia" w:ascii="微软雅黑" w:hAnsi="微软雅黑" w:eastAsia="微软雅黑" w:cstheme="minorEastAsia"/>
          <w:b/>
          <w:sz w:val="28"/>
          <w:szCs w:val="28"/>
        </w:rPr>
        <w:t>2020年03月</w:t>
      </w:r>
    </w:p>
    <w:p>
      <w:pPr>
        <w:spacing w:before="156" w:after="156" w:line="0" w:lineRule="atLeast"/>
        <w:ind w:left="0" w:firstLine="0"/>
        <w:rPr>
          <w:rFonts w:hint="eastAsia"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ind w:left="0" w:firstLine="0"/>
        <w:rPr>
          <w:rFonts w:hint="eastAsia"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ind w:left="0" w:firstLine="0"/>
        <w:rPr>
          <w:rFonts w:hint="eastAsia" w:ascii="微软雅黑" w:hAnsi="微软雅黑" w:eastAsia="微软雅黑" w:cstheme="minorEastAsia"/>
          <w:b/>
          <w:sz w:val="28"/>
          <w:szCs w:val="28"/>
        </w:rPr>
      </w:pPr>
    </w:p>
    <w:p>
      <w:pPr>
        <w:spacing w:before="156" w:after="156" w:line="0" w:lineRule="atLeast"/>
        <w:ind w:left="0" w:firstLine="0"/>
        <w:rPr>
          <w:rFonts w:ascii="微软雅黑" w:hAnsi="微软雅黑" w:eastAsia="微软雅黑" w:cstheme="minorEastAsia"/>
          <w:b/>
          <w:sz w:val="28"/>
          <w:szCs w:val="28"/>
        </w:rPr>
      </w:pPr>
    </w:p>
    <w:sdt>
      <w:sdtPr>
        <w:rPr>
          <w:rFonts w:ascii="Calibri" w:hAnsi="Calibri" w:eastAsia="宋体" w:cstheme="minorBidi"/>
          <w:color w:val="auto"/>
          <w:kern w:val="2"/>
          <w:sz w:val="21"/>
          <w:szCs w:val="22"/>
          <w:lang w:val="zh-CN"/>
        </w:rPr>
        <w:id w:val="-1561405255"/>
        <w:docPartObj>
          <w:docPartGallery w:val="Table of Contents"/>
          <w:docPartUnique/>
        </w:docPartObj>
      </w:sdtPr>
      <w:sdtEndPr>
        <w:rPr>
          <w:rFonts w:ascii="Calibri" w:hAnsi="Calibri" w:eastAsia="宋体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40"/>
            <w:spacing w:before="156" w:after="156"/>
          </w:pPr>
          <w:r>
            <w:rPr>
              <w:lang w:val="zh-CN"/>
            </w:rPr>
            <w:t>目录</w:t>
          </w:r>
        </w:p>
        <w:p>
          <w:pPr>
            <w:pStyle w:val="17"/>
            <w:tabs>
              <w:tab w:val="right" w:leader="dot" w:pos="8296"/>
            </w:tabs>
            <w:spacing w:before="156" w:after="156"/>
            <w:ind w:left="420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"_Toc35591558" </w:instrText>
          </w:r>
          <w:r>
            <w:fldChar w:fldCharType="separate"/>
          </w:r>
          <w:r>
            <w:rPr>
              <w:rStyle w:val="21"/>
              <w:rFonts w:ascii="Times New Roman" w:hAnsi="Times New Roman" w:eastAsia="微软雅黑"/>
            </w:rPr>
            <w:t>1.1.</w:t>
          </w:r>
          <w:r>
            <w:rPr>
              <w:rStyle w:val="21"/>
              <w:rFonts w:hint="eastAsia" w:ascii="微软雅黑" w:hAnsi="微软雅黑" w:eastAsia="微软雅黑"/>
            </w:rPr>
            <w:t xml:space="preserve"> 园区综合态势</w:t>
          </w:r>
          <w:r>
            <w:tab/>
          </w:r>
          <w:r>
            <w:fldChar w:fldCharType="begin"/>
          </w:r>
          <w:r>
            <w:instrText xml:space="preserve"> PAGEREF _Toc35591558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"_Toc35591559"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1.1.1.</w:t>
          </w:r>
          <w:r>
            <w:rPr>
              <w:rStyle w:val="21"/>
              <w:rFonts w:hint="eastAsia" w:ascii="微软雅黑" w:hAnsi="微软雅黑" w:eastAsia="微软雅黑"/>
            </w:rPr>
            <w:t xml:space="preserve"> 综合态势</w:t>
          </w:r>
          <w:r>
            <w:tab/>
          </w:r>
          <w:r>
            <w:fldChar w:fldCharType="begin"/>
          </w:r>
          <w:r>
            <w:instrText xml:space="preserve"> PAGEREF _Toc35591559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"_Toc35591560"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1.1.2.</w:t>
          </w:r>
          <w:r>
            <w:rPr>
              <w:rStyle w:val="21"/>
              <w:rFonts w:hint="eastAsia" w:ascii="微软雅黑" w:hAnsi="微软雅黑" w:eastAsia="微软雅黑"/>
            </w:rPr>
            <w:t xml:space="preserve"> 场景管理</w:t>
          </w:r>
          <w:r>
            <w:tab/>
          </w:r>
          <w:r>
            <w:fldChar w:fldCharType="begin"/>
          </w:r>
          <w:r>
            <w:instrText xml:space="preserve"> PAGEREF _Toc35591560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spacing w:before="156" w:after="156"/>
            <w:ind w:left="420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"_Toc35591561" </w:instrText>
          </w:r>
          <w:r>
            <w:fldChar w:fldCharType="separate"/>
          </w:r>
          <w:r>
            <w:rPr>
              <w:rStyle w:val="21"/>
              <w:rFonts w:ascii="Times New Roman" w:hAnsi="Times New Roman" w:eastAsia="微软雅黑"/>
            </w:rPr>
            <w:t>1.2.</w:t>
          </w:r>
          <w:r>
            <w:rPr>
              <w:rStyle w:val="21"/>
              <w:rFonts w:hint="eastAsia" w:ascii="微软雅黑" w:hAnsi="微软雅黑" w:eastAsia="微软雅黑"/>
            </w:rPr>
            <w:t xml:space="preserve"> 综合安防系统</w:t>
          </w:r>
          <w:r>
            <w:tab/>
          </w:r>
          <w:r>
            <w:fldChar w:fldCharType="begin"/>
          </w:r>
          <w:r>
            <w:instrText xml:space="preserve"> PAGEREF _Toc35591561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"_Toc35591562"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1.2.1.</w:t>
          </w:r>
          <w:r>
            <w:rPr>
              <w:rStyle w:val="21"/>
              <w:rFonts w:hint="eastAsia" w:ascii="微软雅黑" w:hAnsi="微软雅黑" w:eastAsia="微软雅黑"/>
            </w:rPr>
            <w:t xml:space="preserve"> 视频巡更</w:t>
          </w:r>
          <w:r>
            <w:tab/>
          </w:r>
          <w:r>
            <w:fldChar w:fldCharType="begin"/>
          </w:r>
          <w:r>
            <w:instrText xml:space="preserve"> PAGEREF _Toc35591562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"_Toc35591563"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1.2.2.</w:t>
          </w:r>
          <w:r>
            <w:rPr>
              <w:rStyle w:val="21"/>
              <w:rFonts w:hint="eastAsia" w:ascii="微软雅黑" w:hAnsi="微软雅黑" w:eastAsia="微软雅黑"/>
            </w:rPr>
            <w:t xml:space="preserve"> 人员轨迹</w:t>
          </w:r>
          <w:r>
            <w:tab/>
          </w:r>
          <w:r>
            <w:fldChar w:fldCharType="begin"/>
          </w:r>
          <w:r>
            <w:instrText xml:space="preserve"> PAGEREF _Toc35591563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"_Toc35591564"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1.2.3.</w:t>
          </w:r>
          <w:r>
            <w:rPr>
              <w:rStyle w:val="21"/>
              <w:rFonts w:hint="eastAsia" w:ascii="微软雅黑" w:hAnsi="微软雅黑" w:eastAsia="微软雅黑"/>
            </w:rPr>
            <w:t xml:space="preserve"> 人员布控</w:t>
          </w:r>
          <w:r>
            <w:tab/>
          </w:r>
          <w:r>
            <w:fldChar w:fldCharType="begin"/>
          </w:r>
          <w:r>
            <w:instrText xml:space="preserve"> PAGEREF _Toc35591564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"_Toc35591565"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1.2.4.</w:t>
          </w:r>
          <w:r>
            <w:rPr>
              <w:rStyle w:val="21"/>
              <w:rFonts w:hint="eastAsia" w:ascii="微软雅黑" w:hAnsi="微软雅黑" w:eastAsia="微软雅黑"/>
            </w:rPr>
            <w:t xml:space="preserve"> 智慧寻人</w:t>
          </w:r>
          <w:r>
            <w:tab/>
          </w:r>
          <w:r>
            <w:fldChar w:fldCharType="begin"/>
          </w:r>
          <w:r>
            <w:instrText xml:space="preserve"> PAGEREF _Toc35591565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"_Toc35591566"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1.2.5.</w:t>
          </w:r>
          <w:r>
            <w:rPr>
              <w:rStyle w:val="21"/>
              <w:rFonts w:hint="eastAsia" w:ascii="微软雅黑" w:hAnsi="微软雅黑" w:eastAsia="微软雅黑"/>
            </w:rPr>
            <w:t xml:space="preserve"> 禁入区域入侵检测</w:t>
          </w:r>
          <w:r>
            <w:tab/>
          </w:r>
          <w:r>
            <w:fldChar w:fldCharType="begin"/>
          </w:r>
          <w:r>
            <w:instrText xml:space="preserve"> PAGEREF _Toc35591566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"_Toc35591567"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1.2.6.</w:t>
          </w:r>
          <w:r>
            <w:rPr>
              <w:rStyle w:val="21"/>
              <w:rFonts w:hint="eastAsia" w:ascii="微软雅黑" w:hAnsi="微软雅黑" w:eastAsia="微软雅黑"/>
            </w:rPr>
            <w:t xml:space="preserve"> 视频监控</w:t>
          </w:r>
          <w:r>
            <w:tab/>
          </w:r>
          <w:r>
            <w:fldChar w:fldCharType="begin"/>
          </w:r>
          <w:r>
            <w:instrText xml:space="preserve"> PAGEREF _Toc35591567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"_Toc35591568"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1.2.7.</w:t>
          </w:r>
          <w:r>
            <w:rPr>
              <w:rStyle w:val="21"/>
              <w:rFonts w:hint="eastAsia" w:ascii="微软雅黑" w:hAnsi="微软雅黑" w:eastAsia="微软雅黑"/>
            </w:rPr>
            <w:t xml:space="preserve"> 视频巡更</w:t>
          </w:r>
          <w:r>
            <w:tab/>
          </w:r>
          <w:r>
            <w:fldChar w:fldCharType="begin"/>
          </w:r>
          <w:r>
            <w:instrText xml:space="preserve"> PAGEREF _Toc35591568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"_Toc35591569"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1.2.8.</w:t>
          </w:r>
          <w:r>
            <w:rPr>
              <w:rStyle w:val="21"/>
              <w:rFonts w:hint="eastAsia" w:ascii="微软雅黑" w:hAnsi="微软雅黑" w:eastAsia="微软雅黑"/>
            </w:rPr>
            <w:t xml:space="preserve"> 重点岗位离岗检测</w:t>
          </w:r>
          <w:r>
            <w:tab/>
          </w:r>
          <w:r>
            <w:fldChar w:fldCharType="begin"/>
          </w:r>
          <w:r>
            <w:instrText xml:space="preserve"> PAGEREF _Toc35591569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"_Toc35591570"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1.2.9.</w:t>
          </w:r>
          <w:r>
            <w:rPr>
              <w:rStyle w:val="21"/>
              <w:rFonts w:hint="eastAsia" w:ascii="微软雅黑" w:hAnsi="微软雅黑" w:eastAsia="微软雅黑"/>
            </w:rPr>
            <w:t xml:space="preserve"> 位置服务</w:t>
          </w:r>
          <w:r>
            <w:tab/>
          </w:r>
          <w:r>
            <w:fldChar w:fldCharType="begin"/>
          </w:r>
          <w:r>
            <w:instrText xml:space="preserve"> PAGEREF _Toc35591570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spacing w:before="156" w:after="156"/>
            <w:ind w:left="420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"_Toc35591571" </w:instrText>
          </w:r>
          <w:r>
            <w:fldChar w:fldCharType="separate"/>
          </w:r>
          <w:r>
            <w:rPr>
              <w:rStyle w:val="21"/>
              <w:rFonts w:ascii="Times New Roman" w:hAnsi="Times New Roman" w:eastAsia="微软雅黑"/>
            </w:rPr>
            <w:t>1.3.</w:t>
          </w:r>
          <w:r>
            <w:rPr>
              <w:rStyle w:val="21"/>
              <w:rFonts w:hint="eastAsia" w:ascii="微软雅黑" w:hAnsi="微软雅黑" w:eastAsia="微软雅黑"/>
            </w:rPr>
            <w:t xml:space="preserve"> 事件中心</w:t>
          </w:r>
          <w:r>
            <w:tab/>
          </w:r>
          <w:r>
            <w:fldChar w:fldCharType="begin"/>
          </w:r>
          <w:r>
            <w:instrText xml:space="preserve"> PAGEREF _Toc35591571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"_Toc35591572"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1.3.1.</w:t>
          </w:r>
          <w:r>
            <w:rPr>
              <w:rStyle w:val="21"/>
              <w:rFonts w:hint="eastAsia" w:ascii="微软雅黑" w:hAnsi="微软雅黑" w:eastAsia="微软雅黑"/>
            </w:rPr>
            <w:t xml:space="preserve"> 事件中心</w:t>
          </w:r>
          <w:r>
            <w:tab/>
          </w:r>
          <w:r>
            <w:fldChar w:fldCharType="begin"/>
          </w:r>
          <w:r>
            <w:instrText xml:space="preserve"> PAGEREF _Toc35591572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spacing w:before="156" w:after="156"/>
            <w:ind w:left="420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"_Toc35591573" </w:instrText>
          </w:r>
          <w:r>
            <w:fldChar w:fldCharType="separate"/>
          </w:r>
          <w:r>
            <w:rPr>
              <w:rStyle w:val="21"/>
              <w:rFonts w:ascii="Times New Roman" w:hAnsi="Times New Roman" w:eastAsia="微软雅黑"/>
            </w:rPr>
            <w:t>1.4.</w:t>
          </w:r>
          <w:r>
            <w:rPr>
              <w:rStyle w:val="21"/>
              <w:rFonts w:hint="eastAsia" w:ascii="微软雅黑" w:hAnsi="微软雅黑" w:eastAsia="微软雅黑"/>
            </w:rPr>
            <w:t xml:space="preserve"> 设备管理</w:t>
          </w:r>
          <w:r>
            <w:tab/>
          </w:r>
          <w:r>
            <w:fldChar w:fldCharType="begin"/>
          </w:r>
          <w:r>
            <w:instrText xml:space="preserve"> PAGEREF _Toc35591573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"_Toc35591574"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1.4.1.</w:t>
          </w:r>
          <w:r>
            <w:rPr>
              <w:rStyle w:val="21"/>
              <w:rFonts w:hint="eastAsia" w:ascii="微软雅黑" w:hAnsi="微软雅黑" w:eastAsia="微软雅黑"/>
            </w:rPr>
            <w:t xml:space="preserve"> 设备配置管理</w:t>
          </w:r>
          <w:r>
            <w:tab/>
          </w:r>
          <w:r>
            <w:fldChar w:fldCharType="begin"/>
          </w:r>
          <w:r>
            <w:instrText xml:space="preserve"> PAGEREF _Toc35591574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"_Toc35591575"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1.4.2.</w:t>
          </w:r>
          <w:r>
            <w:rPr>
              <w:rStyle w:val="21"/>
              <w:rFonts w:hint="eastAsia" w:ascii="微软雅黑" w:hAnsi="微软雅黑" w:eastAsia="微软雅黑"/>
            </w:rPr>
            <w:t xml:space="preserve"> 设备连接管理</w:t>
          </w:r>
          <w:r>
            <w:tab/>
          </w:r>
          <w:r>
            <w:fldChar w:fldCharType="begin"/>
          </w:r>
          <w:r>
            <w:instrText xml:space="preserve"> PAGEREF _Toc35591575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"_Toc35591576"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1.4.3.</w:t>
          </w:r>
          <w:r>
            <w:rPr>
              <w:rStyle w:val="21"/>
              <w:rFonts w:hint="eastAsia" w:ascii="微软雅黑" w:hAnsi="微软雅黑" w:eastAsia="微软雅黑"/>
            </w:rPr>
            <w:t xml:space="preserve"> 设备连接管理</w:t>
          </w:r>
          <w:r>
            <w:tab/>
          </w:r>
          <w:r>
            <w:fldChar w:fldCharType="begin"/>
          </w:r>
          <w:r>
            <w:instrText xml:space="preserve"> PAGEREF _Toc35591576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"_Toc35591577"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1.4.4.</w:t>
          </w:r>
          <w:r>
            <w:rPr>
              <w:rStyle w:val="21"/>
              <w:rFonts w:hint="eastAsia" w:ascii="微软雅黑" w:hAnsi="微软雅黑" w:eastAsia="微软雅黑"/>
            </w:rPr>
            <w:t xml:space="preserve"> 设备设施管理</w:t>
          </w:r>
          <w:r>
            <w:tab/>
          </w:r>
          <w:r>
            <w:fldChar w:fldCharType="begin"/>
          </w:r>
          <w:r>
            <w:instrText xml:space="preserve"> PAGEREF _Toc35591577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spacing w:before="156" w:after="156"/>
            <w:ind w:left="420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"_Toc35591578" </w:instrText>
          </w:r>
          <w:r>
            <w:fldChar w:fldCharType="separate"/>
          </w:r>
          <w:r>
            <w:rPr>
              <w:rStyle w:val="21"/>
              <w:rFonts w:ascii="Times New Roman" w:hAnsi="Times New Roman" w:eastAsia="微软雅黑"/>
            </w:rPr>
            <w:t>1.5.</w:t>
          </w:r>
          <w:r>
            <w:rPr>
              <w:rStyle w:val="21"/>
              <w:rFonts w:hint="eastAsia" w:ascii="微软雅黑" w:hAnsi="微软雅黑" w:eastAsia="微软雅黑"/>
            </w:rPr>
            <w:t xml:space="preserve"> 三维可视</w:t>
          </w:r>
          <w:r>
            <w:tab/>
          </w:r>
          <w:r>
            <w:fldChar w:fldCharType="begin"/>
          </w:r>
          <w:r>
            <w:instrText xml:space="preserve"> PAGEREF _Toc35591578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"_Toc35591579"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1.5.1.</w:t>
          </w:r>
          <w:r>
            <w:rPr>
              <w:rStyle w:val="21"/>
              <w:rFonts w:hint="eastAsia" w:ascii="微软雅黑" w:hAnsi="微软雅黑" w:eastAsia="微软雅黑"/>
            </w:rPr>
            <w:t xml:space="preserve"> 基础</w:t>
          </w:r>
          <w:r>
            <w:rPr>
              <w:rStyle w:val="21"/>
              <w:rFonts w:ascii="微软雅黑" w:hAnsi="微软雅黑" w:eastAsia="微软雅黑"/>
            </w:rPr>
            <w:t>3D</w:t>
          </w:r>
          <w:r>
            <w:rPr>
              <w:rStyle w:val="21"/>
              <w:rFonts w:hint="eastAsia" w:ascii="微软雅黑" w:hAnsi="微软雅黑" w:eastAsia="微软雅黑"/>
            </w:rPr>
            <w:t>应用</w:t>
          </w:r>
          <w:r>
            <w:tab/>
          </w:r>
          <w:r>
            <w:fldChar w:fldCharType="begin"/>
          </w:r>
          <w:r>
            <w:instrText xml:space="preserve"> PAGEREF _Toc35591579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"_Toc35591580"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1.5.2.</w:t>
          </w:r>
          <w:r>
            <w:rPr>
              <w:rStyle w:val="21"/>
              <w:rFonts w:ascii="微软雅黑" w:hAnsi="微软雅黑" w:eastAsia="微软雅黑"/>
            </w:rPr>
            <w:t xml:space="preserve"> 3D</w:t>
          </w:r>
          <w:r>
            <w:rPr>
              <w:rStyle w:val="21"/>
              <w:rFonts w:hint="eastAsia" w:ascii="微软雅黑" w:hAnsi="微软雅黑" w:eastAsia="微软雅黑"/>
            </w:rPr>
            <w:t>建筑模型</w:t>
          </w:r>
          <w:r>
            <w:tab/>
          </w:r>
          <w:r>
            <w:fldChar w:fldCharType="begin"/>
          </w:r>
          <w:r>
            <w:instrText xml:space="preserve"> PAGEREF _Toc35591580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"_Toc35591581"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1.5.3.</w:t>
          </w:r>
          <w:r>
            <w:rPr>
              <w:rStyle w:val="21"/>
              <w:rFonts w:ascii="微软雅黑" w:hAnsi="微软雅黑" w:eastAsia="微软雅黑"/>
            </w:rPr>
            <w:t xml:space="preserve"> 3D</w:t>
          </w:r>
          <w:r>
            <w:rPr>
              <w:rStyle w:val="21"/>
              <w:rFonts w:hint="eastAsia" w:ascii="微软雅黑" w:hAnsi="微软雅黑" w:eastAsia="微软雅黑"/>
            </w:rPr>
            <w:t>物件建模</w:t>
          </w:r>
          <w:r>
            <w:tab/>
          </w:r>
          <w:r>
            <w:fldChar w:fldCharType="begin"/>
          </w:r>
          <w:r>
            <w:instrText xml:space="preserve"> PAGEREF _Toc35591581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spacing w:before="156" w:after="156"/>
            <w:ind w:left="420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"_Toc35591582" </w:instrText>
          </w:r>
          <w:r>
            <w:fldChar w:fldCharType="separate"/>
          </w:r>
          <w:r>
            <w:rPr>
              <w:rStyle w:val="21"/>
              <w:rFonts w:ascii="Times New Roman" w:hAnsi="Times New Roman" w:eastAsia="微软雅黑"/>
            </w:rPr>
            <w:t>1.6.</w:t>
          </w:r>
          <w:r>
            <w:rPr>
              <w:rStyle w:val="21"/>
              <w:rFonts w:hint="eastAsia" w:ascii="微软雅黑" w:hAnsi="微软雅黑" w:eastAsia="微软雅黑"/>
            </w:rPr>
            <w:t xml:space="preserve"> 统一运维</w:t>
          </w:r>
          <w:r>
            <w:tab/>
          </w:r>
          <w:r>
            <w:fldChar w:fldCharType="begin"/>
          </w:r>
          <w:r>
            <w:instrText xml:space="preserve"> PAGEREF _Toc35591582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"_Toc35591583"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1.6.1.</w:t>
          </w:r>
          <w:r>
            <w:rPr>
              <w:rStyle w:val="21"/>
              <w:rFonts w:hint="eastAsia" w:ascii="微软雅黑" w:hAnsi="微软雅黑" w:eastAsia="微软雅黑"/>
            </w:rPr>
            <w:t xml:space="preserve"> 日志管理</w:t>
          </w:r>
          <w:r>
            <w:tab/>
          </w:r>
          <w:r>
            <w:fldChar w:fldCharType="begin"/>
          </w:r>
          <w:r>
            <w:instrText xml:space="preserve"> PAGEREF _Toc35591583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"_Toc35591584"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1.6.2.</w:t>
          </w:r>
          <w:r>
            <w:rPr>
              <w:rStyle w:val="21"/>
              <w:rFonts w:hint="eastAsia" w:ascii="微软雅黑" w:hAnsi="微软雅黑" w:eastAsia="微软雅黑"/>
            </w:rPr>
            <w:t xml:space="preserve"> 运维配置</w:t>
          </w:r>
          <w:r>
            <w:tab/>
          </w:r>
          <w:r>
            <w:fldChar w:fldCharType="begin"/>
          </w:r>
          <w:r>
            <w:instrText xml:space="preserve"> PAGEREF _Toc35591584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"_Toc35591585"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1.6.3.</w:t>
          </w:r>
          <w:r>
            <w:rPr>
              <w:rStyle w:val="21"/>
              <w:rFonts w:hint="eastAsia" w:ascii="微软雅黑" w:hAnsi="微软雅黑" w:eastAsia="微软雅黑"/>
            </w:rPr>
            <w:t xml:space="preserve"> 运维</w:t>
          </w:r>
          <w:r>
            <w:rPr>
              <w:rStyle w:val="21"/>
              <w:rFonts w:ascii="微软雅黑" w:hAnsi="微软雅黑" w:eastAsia="微软雅黑"/>
            </w:rPr>
            <w:t>APP</w:t>
          </w:r>
          <w:r>
            <w:tab/>
          </w:r>
          <w:r>
            <w:fldChar w:fldCharType="begin"/>
          </w:r>
          <w:r>
            <w:instrText xml:space="preserve"> PAGEREF _Toc35591585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spacing w:before="156" w:after="156"/>
            <w:ind w:left="420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"_Toc35591586" </w:instrText>
          </w:r>
          <w:r>
            <w:fldChar w:fldCharType="separate"/>
          </w:r>
          <w:r>
            <w:rPr>
              <w:rStyle w:val="21"/>
              <w:rFonts w:ascii="Times New Roman" w:hAnsi="Times New Roman" w:eastAsia="微软雅黑"/>
            </w:rPr>
            <w:t>1.7.</w:t>
          </w:r>
          <w:r>
            <w:rPr>
              <w:rStyle w:val="21"/>
              <w:rFonts w:hint="eastAsia" w:ascii="微软雅黑" w:hAnsi="微软雅黑" w:eastAsia="微软雅黑"/>
            </w:rPr>
            <w:t xml:space="preserve"> 能效管理</w:t>
          </w:r>
          <w:r>
            <w:tab/>
          </w:r>
          <w:r>
            <w:fldChar w:fldCharType="begin"/>
          </w:r>
          <w:r>
            <w:instrText xml:space="preserve"> PAGEREF _Toc35591586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"_Toc35591587"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1.7.1.</w:t>
          </w:r>
          <w:r>
            <w:rPr>
              <w:rStyle w:val="21"/>
              <w:rFonts w:hint="eastAsia" w:ascii="微软雅黑" w:hAnsi="微软雅黑" w:eastAsia="微软雅黑"/>
            </w:rPr>
            <w:t xml:space="preserve"> 能效管理</w:t>
          </w:r>
          <w:r>
            <w:tab/>
          </w:r>
          <w:r>
            <w:fldChar w:fldCharType="begin"/>
          </w:r>
          <w:r>
            <w:instrText xml:space="preserve"> PAGEREF _Toc35591587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spacing w:before="156" w:after="156"/>
            <w:ind w:left="420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"_Toc35591588" </w:instrText>
          </w:r>
          <w:r>
            <w:fldChar w:fldCharType="separate"/>
          </w:r>
          <w:r>
            <w:rPr>
              <w:rStyle w:val="21"/>
              <w:rFonts w:ascii="Times New Roman" w:hAnsi="Times New Roman" w:eastAsia="微软雅黑"/>
            </w:rPr>
            <w:t>1.8.</w:t>
          </w:r>
          <w:r>
            <w:rPr>
              <w:rStyle w:val="21"/>
              <w:rFonts w:hint="eastAsia" w:ascii="微软雅黑" w:hAnsi="微软雅黑" w:eastAsia="微软雅黑"/>
            </w:rPr>
            <w:t xml:space="preserve"> 智慧会务</w:t>
          </w:r>
          <w:r>
            <w:tab/>
          </w:r>
          <w:r>
            <w:fldChar w:fldCharType="begin"/>
          </w:r>
          <w:r>
            <w:instrText xml:space="preserve"> PAGEREF _Toc35591588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"_Toc35591589"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1.8.1.</w:t>
          </w:r>
          <w:r>
            <w:rPr>
              <w:rStyle w:val="21"/>
              <w:rFonts w:hint="eastAsia" w:ascii="微软雅黑" w:hAnsi="微软雅黑" w:eastAsia="微软雅黑"/>
            </w:rPr>
            <w:t xml:space="preserve"> 智慧会务</w:t>
          </w:r>
          <w:r>
            <w:tab/>
          </w:r>
          <w:r>
            <w:fldChar w:fldCharType="begin"/>
          </w:r>
          <w:r>
            <w:instrText xml:space="preserve"> PAGEREF _Toc35591589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spacing w:before="156" w:after="156"/>
            <w:ind w:left="420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"_Toc35591590" </w:instrText>
          </w:r>
          <w:r>
            <w:fldChar w:fldCharType="separate"/>
          </w:r>
          <w:r>
            <w:rPr>
              <w:rStyle w:val="21"/>
              <w:rFonts w:ascii="Times New Roman" w:hAnsi="Times New Roman" w:eastAsia="微软雅黑"/>
            </w:rPr>
            <w:t>1.9.</w:t>
          </w:r>
          <w:r>
            <w:rPr>
              <w:rStyle w:val="21"/>
              <w:rFonts w:hint="eastAsia" w:ascii="微软雅黑" w:hAnsi="微软雅黑" w:eastAsia="微软雅黑"/>
            </w:rPr>
            <w:t xml:space="preserve"> 停车管理</w:t>
          </w:r>
          <w:r>
            <w:tab/>
          </w:r>
          <w:r>
            <w:fldChar w:fldCharType="begin"/>
          </w:r>
          <w:r>
            <w:instrText xml:space="preserve"> PAGEREF _Toc35591590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11"/>
            <w:tabs>
              <w:tab w:val="right" w:leader="dot" w:pos="8296"/>
            </w:tabs>
            <w:spacing w:before="156" w:after="156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"_Toc35591591" </w:instrText>
          </w:r>
          <w:r>
            <w:fldChar w:fldCharType="separate"/>
          </w:r>
          <w:r>
            <w:rPr>
              <w:rStyle w:val="21"/>
              <w:rFonts w:ascii="Times New Roman" w:hAnsi="Times New Roman"/>
            </w:rPr>
            <w:t>1.9.1.</w:t>
          </w:r>
          <w:r>
            <w:rPr>
              <w:rStyle w:val="21"/>
              <w:rFonts w:hint="eastAsia" w:ascii="微软雅黑" w:hAnsi="微软雅黑" w:eastAsia="微软雅黑"/>
            </w:rPr>
            <w:t xml:space="preserve"> 停车管理</w:t>
          </w:r>
          <w:r>
            <w:tab/>
          </w:r>
          <w:r>
            <w:fldChar w:fldCharType="begin"/>
          </w:r>
          <w:r>
            <w:instrText xml:space="preserve"> PAGEREF _Toc35591591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17"/>
            <w:tabs>
              <w:tab w:val="right" w:leader="dot" w:pos="8296"/>
            </w:tabs>
            <w:spacing w:before="156" w:after="156"/>
            <w:ind w:left="420"/>
            <w:rPr>
              <w:rFonts w:asciiTheme="minorHAnsi" w:hAnsiTheme="minorHAnsi" w:eastAsiaTheme="minorEastAsia"/>
            </w:rPr>
          </w:pPr>
          <w:r>
            <w:fldChar w:fldCharType="begin"/>
          </w:r>
          <w:r>
            <w:instrText xml:space="preserve"> HYPERLINK \l "_Toc35591592" </w:instrText>
          </w:r>
          <w:r>
            <w:fldChar w:fldCharType="separate"/>
          </w:r>
          <w:r>
            <w:rPr>
              <w:rStyle w:val="21"/>
              <w:b/>
              <w:bCs/>
              <w:kern w:val="44"/>
            </w:rPr>
            <w:t xml:space="preserve">2.0 </w:t>
          </w:r>
          <w:r>
            <w:rPr>
              <w:rStyle w:val="21"/>
              <w:rFonts w:hint="eastAsia" w:ascii="微软雅黑" w:hAnsi="微软雅黑" w:eastAsia="微软雅黑" w:cs="Times New Roman"/>
              <w:b/>
              <w:kern w:val="0"/>
            </w:rPr>
            <w:t>网络管理</w:t>
          </w:r>
          <w:r>
            <w:tab/>
          </w:r>
          <w:r>
            <w:fldChar w:fldCharType="begin"/>
          </w:r>
          <w:r>
            <w:instrText xml:space="preserve"> PAGEREF _Toc35591592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spacing w:before="156" w:after="156"/>
            <w:rPr>
              <w:rFonts w:hint="eastAsia"/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  <w:rPr>
          <w:rFonts w:hint="eastAsia"/>
          <w:b/>
          <w:bCs/>
          <w:lang w:val="zh-CN"/>
        </w:rPr>
      </w:pPr>
    </w:p>
    <w:p>
      <w:pPr>
        <w:spacing w:before="156" w:after="156"/>
      </w:pPr>
    </w:p>
    <w:p>
      <w:pPr>
        <w:pStyle w:val="24"/>
        <w:keepNext w:val="0"/>
        <w:keepLines w:val="0"/>
        <w:spacing w:before="156" w:after="156"/>
        <w:rPr>
          <w:rFonts w:ascii="微软雅黑" w:hAnsi="微软雅黑" w:eastAsia="微软雅黑"/>
          <w:sz w:val="24"/>
        </w:rPr>
      </w:pPr>
      <w:bookmarkStart w:id="0" w:name="_Toc35591558"/>
      <w:r>
        <w:rPr>
          <w:rFonts w:hint="eastAsia" w:ascii="微软雅黑" w:hAnsi="微软雅黑" w:eastAsia="微软雅黑"/>
          <w:lang w:val="en-US"/>
        </w:rPr>
        <w:t>园区综合态势</w:t>
      </w:r>
      <w:bookmarkEnd w:id="0"/>
      <w:bookmarkStart w:id="1" w:name="_Toc532492816"/>
    </w:p>
    <w:bookmarkEnd w:id="1"/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2" w:name="_Toc35591559"/>
      <w:bookmarkStart w:id="3" w:name="_Toc15342"/>
      <w:bookmarkStart w:id="4" w:name="_Toc25153813"/>
      <w:r>
        <w:rPr>
          <w:rFonts w:hint="eastAsia" w:ascii="微软雅黑" w:hAnsi="微软雅黑" w:eastAsia="微软雅黑"/>
        </w:rPr>
        <w:t>综合态势</w:t>
      </w:r>
      <w:bookmarkEnd w:id="2"/>
    </w:p>
    <w:p>
      <w:pPr>
        <w:pStyle w:val="27"/>
        <w:spacing w:before="156" w:after="156"/>
      </w:pPr>
      <w:r>
        <w:rPr>
          <w:rFonts w:hint="eastAsia"/>
        </w:rPr>
        <w:t>综合态势</w:t>
      </w:r>
    </w:p>
    <w:p>
      <w:pPr>
        <w:pStyle w:val="30"/>
        <w:spacing w:before="156" w:after="156"/>
        <w:ind w:right="210" w:firstLine="480"/>
        <w:rPr>
          <w:b/>
        </w:rPr>
      </w:pPr>
      <w:bookmarkStart w:id="5" w:name="_Toc35588599"/>
      <w:r>
        <w:rPr>
          <w:rFonts w:hint="eastAsia"/>
        </w:rPr>
        <w:t>实时展示园区内能耗、设备、环境、人车、安防态势、会议列表的关键数据</w:t>
      </w:r>
      <w:bookmarkEnd w:id="5"/>
    </w:p>
    <w:bookmarkEnd w:id="3"/>
    <w:bookmarkEnd w:id="4"/>
    <w:p>
      <w:pPr>
        <w:pStyle w:val="24"/>
        <w:keepNext w:val="0"/>
        <w:keepLines w:val="0"/>
        <w:spacing w:before="156" w:after="156"/>
        <w:rPr>
          <w:rFonts w:ascii="微软雅黑" w:hAnsi="微软雅黑" w:eastAsia="微软雅黑"/>
          <w:lang w:val="en-US"/>
        </w:rPr>
      </w:pPr>
      <w:bookmarkStart w:id="6" w:name="_Toc35591561"/>
      <w:r>
        <w:rPr>
          <w:rFonts w:hint="eastAsia" w:ascii="微软雅黑" w:hAnsi="微软雅黑" w:eastAsia="微软雅黑"/>
          <w:lang w:val="en-US"/>
        </w:rPr>
        <w:t>综合安防系统</w:t>
      </w:r>
      <w:bookmarkEnd w:id="6"/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7" w:name="_Toc35591562"/>
      <w:r>
        <w:rPr>
          <w:rFonts w:hint="eastAsia" w:ascii="微软雅黑" w:hAnsi="微软雅黑" w:eastAsia="微软雅黑"/>
        </w:rPr>
        <w:t>视频巡更</w:t>
      </w:r>
      <w:bookmarkEnd w:id="7"/>
    </w:p>
    <w:p>
      <w:pPr>
        <w:pStyle w:val="27"/>
        <w:spacing w:before="156" w:after="156"/>
      </w:pPr>
      <w:r>
        <w:rPr>
          <w:rFonts w:hint="eastAsia"/>
        </w:rPr>
        <w:t>巡更计划</w:t>
      </w:r>
    </w:p>
    <w:p>
      <w:pPr>
        <w:pStyle w:val="30"/>
        <w:spacing w:before="156" w:after="156"/>
        <w:ind w:right="210" w:firstLine="480"/>
        <w:rPr>
          <w:b/>
        </w:rPr>
      </w:pPr>
      <w:bookmarkStart w:id="8" w:name="_Toc35588606"/>
      <w:r>
        <w:rPr>
          <w:rFonts w:hint="eastAsia"/>
        </w:rPr>
        <w:t>通过选择摄像头和设定巡更时间进行巡更任务配置</w:t>
      </w:r>
      <w:bookmarkEnd w:id="8"/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1、计划列表：分页展示已经制定的计划明后才能、描述、巡更人、巡更周期、巡更路线、轮巡时间、巡更时间；支持设置巡逻时间（查询、新增、修改、删除巡逻时间）。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2、巡逻计划查询：输入巡逻计划名称、描述，性原则巡逻人，进行巡逻计划的模糊查询。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3、新增巡逻计划：输入巡逻计划名称、描述、轮训时间（时间单位为秒），选择巡更人、巡更路线、巡更周期，完成巡逻计划的制定。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4、修改巡逻计划：支持修改巡逻计划的名称、描述、轮训时间、巡更人、巡更路线、巡更周期。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5、巡逻计划删除：支持删除巡逻计划。</w:t>
      </w:r>
    </w:p>
    <w:p>
      <w:pPr>
        <w:pStyle w:val="27"/>
        <w:spacing w:before="156" w:after="156"/>
      </w:pPr>
      <w:r>
        <w:rPr>
          <w:rFonts w:hint="eastAsia"/>
        </w:rPr>
        <w:t>巡更执行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巡更人员根据预先设置的巡更路线执行巡更计划，依次查看实时监控进行远程视频巡更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1、巡更提醒：巡更开始前10分钟通知巡更人员准备（APP消息通知）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2、巡更计划：通过列表形式查看分派给当前登录人员的待执行巡更计划。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3、巡更执行：BIM图展示巡逻路线，依据巡逻时间依次弹窗自动播放巡更摄像头视频画面，路线上已巡更摄像头高亮显示，未巡更摄像头置灰显示。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4、异常上报：发现异常情况时提交异常工单。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5、随机打卡：巡更过程中工作人员点击打卡按钮随机打卡。</w:t>
      </w:r>
    </w:p>
    <w:p>
      <w:pPr>
        <w:pStyle w:val="27"/>
        <w:spacing w:before="156" w:after="156"/>
      </w:pPr>
      <w:r>
        <w:rPr>
          <w:rFonts w:hint="eastAsia"/>
        </w:rPr>
        <w:t>巡更日志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巡更结束后根据巡更情况生成巡更日志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1、巡更日志列表：分页展示巡更计划名称、路线名称、巡更人、开始时间、结束时间、任务状态、描述、是否异常、操作（查看详情、强制完成）。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2、巡更日志查询：输入巡更计划名称、开始时间、结束时间，选择巡更人、任务状态（已完成、进行中），对巡更日志进行模糊查询。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3、巡更日志详情：点击巡更记录查看巡更日志的详情（包括巡更的执行之间、执行人员、各摄像头的巡更情况，异常情况，打卡情况等信息）。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4、巡更日志删除：支持删除单个或多个巡更日志。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9" w:name="_Toc35591563"/>
      <w:r>
        <w:rPr>
          <w:rFonts w:hint="eastAsia" w:ascii="微软雅黑" w:hAnsi="微软雅黑" w:eastAsia="微软雅黑"/>
        </w:rPr>
        <w:t>人员轨迹</w:t>
      </w:r>
      <w:bookmarkEnd w:id="9"/>
    </w:p>
    <w:p>
      <w:pPr>
        <w:pStyle w:val="27"/>
        <w:spacing w:before="156" w:after="156"/>
      </w:pPr>
      <w:r>
        <w:rPr>
          <w:rFonts w:hint="eastAsia"/>
        </w:rPr>
        <w:t>人员轨迹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1、轨迹查询：上传人脸照片并选择时间段，在BIM图上实时展示检索人员的移动轨迹及抓拍到检索人员的摄像头点位。（人员轨迹库与黑名单库度独立）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2、点位详情：点击摄像头点位可已查看当前摄像头抓拍到检索人员的时间及截图。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3、人脸列表：通过列表根据时间顺序展示抓拍到检索人员出现的摄像头编号、时间及截图。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10" w:name="_Toc35591564"/>
      <w:r>
        <w:rPr>
          <w:rFonts w:hint="eastAsia" w:ascii="微软雅黑" w:hAnsi="微软雅黑" w:eastAsia="微软雅黑"/>
        </w:rPr>
        <w:t>人员布控</w:t>
      </w:r>
      <w:bookmarkEnd w:id="10"/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11" w:name="_Toc35591560"/>
      <w:r>
        <w:rPr>
          <w:rFonts w:hint="eastAsia" w:ascii="微软雅黑" w:hAnsi="微软雅黑" w:eastAsia="微软雅黑"/>
        </w:rPr>
        <w:t>场景管理</w:t>
      </w:r>
      <w:bookmarkEnd w:id="11"/>
    </w:p>
    <w:p>
      <w:pPr>
        <w:pStyle w:val="27"/>
        <w:spacing w:before="156" w:after="156"/>
      </w:pPr>
      <w:r>
        <w:rPr>
          <w:rFonts w:hint="eastAsia"/>
        </w:rPr>
        <w:t>场景管理</w:t>
      </w:r>
    </w:p>
    <w:p>
      <w:pPr>
        <w:pStyle w:val="27"/>
        <w:spacing w:before="156" w:after="156"/>
      </w:pPr>
      <w:r>
        <w:rPr>
          <w:rFonts w:hint="eastAsia"/>
        </w:rPr>
        <w:t>设备</w:t>
      </w:r>
      <w:r>
        <w:t>控制</w:t>
      </w:r>
    </w:p>
    <w:p>
      <w:pPr>
        <w:pStyle w:val="27"/>
        <w:spacing w:before="156" w:after="156"/>
      </w:pPr>
      <w:r>
        <w:rPr>
          <w:rFonts w:hint="eastAsia"/>
        </w:rPr>
        <w:t>事件及工单</w:t>
      </w:r>
    </w:p>
    <w:p>
      <w:pPr>
        <w:pStyle w:val="27"/>
        <w:spacing w:before="156" w:after="156"/>
      </w:pPr>
      <w:r>
        <w:rPr>
          <w:rFonts w:hint="eastAsia"/>
        </w:rPr>
        <w:t>人员</w:t>
      </w:r>
      <w:r>
        <w:t>布控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1、布控人脸库的管理：布控人脸库的管理，包括人脸库及人脸图片的增删改查。预先设定的人脸底库（可多个），如黑名单、白名单、红名单底库；并对人脸底库中的人脸记录进行增删改查。（黑名单和红名单是命中告警，白名单是非命中告警）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2、布控任务列表：分页展示布控任务的任务名称、摄像头、状态、操作（启动/停止，删除）。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3、新建人员布控任务：输入任务名称、任务描述、相似度，选择人脸库，BIM地图上点击摄像头图标选择摄像头，完成人员布控任务的创建。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4、修改人员布控任务：支持修改任务名称、任务描述、相似度、人脸库、摄像头。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5、删除人员布控任务：支持删除人员布控任务。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6、黑名单布控人员轨迹：下方列表滑动展示黑名单库人员头像及信息，支持输入起始时间、结束时间，选择黑名单人员头像，点击开始搜寻，在BIM图上定位该黑名单人员所在位置，同时绘制其轨迹。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12" w:name="_Toc35591565"/>
      <w:r>
        <w:rPr>
          <w:rFonts w:hint="eastAsia" w:ascii="微软雅黑" w:hAnsi="微软雅黑" w:eastAsia="微软雅黑"/>
        </w:rPr>
        <w:t>智慧寻人</w:t>
      </w:r>
      <w:bookmarkEnd w:id="12"/>
    </w:p>
    <w:p>
      <w:pPr>
        <w:pStyle w:val="27"/>
        <w:spacing w:before="156" w:after="156"/>
      </w:pPr>
      <w:r>
        <w:rPr>
          <w:rFonts w:hint="eastAsia"/>
        </w:rPr>
        <w:t>智慧寻人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1、视频巡更：上传人脸照片选择摄像头开启寻人模式，当检测到人员出现是在BIM图上定位到人员出现的位置，自动打开相关地点的实时监控视频。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2、历史人脸库寻人：通过列表形式查看所有抓拍到的人脸照片，可以根据时间段、上传照片等信息进行检索，选择相关照片在BIM图上查看该指定图片抓拍的时间及位置，可以根据时间段查看指定照片人员的移动轨迹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13" w:name="_Toc35591566"/>
      <w:r>
        <w:rPr>
          <w:rFonts w:hint="eastAsia" w:ascii="微软雅黑" w:hAnsi="微软雅黑" w:eastAsia="微软雅黑"/>
        </w:rPr>
        <w:t>禁入区域入侵检测</w:t>
      </w:r>
      <w:bookmarkEnd w:id="13"/>
    </w:p>
    <w:p>
      <w:pPr>
        <w:pStyle w:val="27"/>
        <w:spacing w:before="156" w:after="156"/>
      </w:pPr>
      <w:r>
        <w:rPr>
          <w:rFonts w:hint="eastAsia"/>
        </w:rPr>
        <w:t>禁入区域入侵检测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1、入侵任务列表：分页展示任务名称、摄像头、状态、操作（启动/停止、删除）。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2、新建入侵检测任务：输入任务名称、任务描述，点击BIM图的摄像头图标自动填充摄像头编号、摄像头位置、rtsp流地址，输入区域绘制（复制rtsp流地址，借助画线/区域工具，保存线/区域文件并粘贴至区域绘制）、上报时间间隔，完成入侵检测任务的创建。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3、检测任务管理：管理检测任务，包括任务的删除、修改、查询、启动和停止。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14" w:name="_Toc35591567"/>
      <w:r>
        <w:rPr>
          <w:rFonts w:hint="eastAsia" w:ascii="微软雅黑" w:hAnsi="微软雅黑" w:eastAsia="微软雅黑"/>
        </w:rPr>
        <w:t>视频监控</w:t>
      </w:r>
      <w:bookmarkEnd w:id="14"/>
    </w:p>
    <w:p>
      <w:pPr>
        <w:pStyle w:val="27"/>
        <w:spacing w:before="156" w:after="156"/>
      </w:pPr>
      <w:r>
        <w:rPr>
          <w:rFonts w:hint="eastAsia"/>
        </w:rPr>
        <w:t>实时监控</w:t>
      </w:r>
    </w:p>
    <w:p>
      <w:pPr>
        <w:pStyle w:val="30"/>
        <w:spacing w:before="156" w:after="156"/>
        <w:ind w:right="210" w:firstLine="480"/>
        <w:rPr>
          <w:b/>
        </w:rPr>
      </w:pPr>
      <w:r>
        <w:rPr>
          <w:rFonts w:hint="eastAsia"/>
        </w:rPr>
        <w:t>查看BIM图对应点位的摄像头实时监控视频。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1、摄像头列表：在BIM图上查看摄像头点位的分布位置，实时展示在线设备、离线设备、异常设备数量。支持拖动、放大、缩小BIM图。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2、摄像头详情：弹窗展示摄像头设备编号、设备类型、设备名称、厂商、所属楼层、设备位置、IP地址、状态、报警类型、事件发生时间。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3、实时监控视频：弹窗播放指定点位摄像头的的实时监控视频。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4. 视频播放操作：选中当前正在播放的实时画面，支持暂停播放、恢复播放、调节音量、放大、缩小、全屏播放、退出全屏。</w:t>
      </w:r>
    </w:p>
    <w:p>
      <w:pPr>
        <w:pStyle w:val="27"/>
        <w:spacing w:before="156" w:after="156"/>
      </w:pPr>
      <w:r>
        <w:rPr>
          <w:rFonts w:hint="eastAsia"/>
        </w:rPr>
        <w:t>视频回放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查看BIM图对应点位的摄像头的视频回放。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1、摄像头列表：在BIM图上查看摄像头点位的分布位置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2、查看视频回放：选择开始时间及结束时候后查看指定时间段内的实时监控视频。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3. 视频播放操作：选中当前正在播放的实时画面，支持暂停播放、恢复播放、调节音量、放大、缩小、全屏播放、退出全屏。、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15" w:name="_Toc35591568"/>
      <w:r>
        <w:rPr>
          <w:rFonts w:hint="eastAsia" w:ascii="微软雅黑" w:hAnsi="微软雅黑" w:eastAsia="微软雅黑"/>
        </w:rPr>
        <w:t>视频巡更</w:t>
      </w:r>
      <w:bookmarkEnd w:id="15"/>
    </w:p>
    <w:p>
      <w:pPr>
        <w:pStyle w:val="27"/>
        <w:spacing w:before="156" w:after="156"/>
      </w:pPr>
      <w:r>
        <w:rPr>
          <w:rFonts w:hint="eastAsia"/>
        </w:rPr>
        <w:t>巡更路线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依次选择摄像头点位制定巡更计划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1、路线列表：分页展示路线序号、路线名称，支持对巡更路线进行修改、删除。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2、关键字查询：通过路线的名称进行模糊路线列表模糊检索。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3、摄像头列表：在BIM图上查看摄像头点位的分布位置。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4、新增路线：输入路线名称、描述，依次选择摄像头点位完成巡更路线的制定。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16" w:name="_Toc35591569"/>
      <w:r>
        <w:rPr>
          <w:rFonts w:hint="eastAsia" w:ascii="微软雅黑" w:hAnsi="微软雅黑" w:eastAsia="微软雅黑"/>
        </w:rPr>
        <w:t>重点岗位离岗检测</w:t>
      </w:r>
      <w:bookmarkEnd w:id="16"/>
    </w:p>
    <w:p>
      <w:pPr>
        <w:pStyle w:val="27"/>
        <w:spacing w:before="156" w:after="156"/>
      </w:pPr>
      <w:r>
        <w:rPr>
          <w:rFonts w:hint="eastAsia"/>
        </w:rPr>
        <w:t>重点岗位离岗检测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1、离岗任务列表：分页展示任务名称、摄像头、状态、操作（启动/停止、删除）。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新建离岗检测任务：输入任务名称、任务描述，点击BIM图的摄像头图标自动填充摄像头编号、摄像头位置、rtsp流地址，输入区域绘制（复制rtsp流地址，借助画线/区域工具，保存线/区域文件并粘贴至区域绘制）、人数设定（区域内的最小人员数量）、离岗时间设定（时间单位为秒）、上报时间间隔，完成离岗检测任务的创建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3、检测任务管理：管理检测任务，包括任务的删除、修改、查询、启动和停止。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17" w:name="_Toc35591570"/>
      <w:r>
        <w:rPr>
          <w:rFonts w:hint="eastAsia" w:ascii="微软雅黑" w:hAnsi="微软雅黑" w:eastAsia="微软雅黑"/>
        </w:rPr>
        <w:t>位置服务</w:t>
      </w:r>
      <w:bookmarkEnd w:id="17"/>
    </w:p>
    <w:p>
      <w:pPr>
        <w:pStyle w:val="27"/>
        <w:spacing w:before="156" w:after="156"/>
      </w:pPr>
      <w:r>
        <w:rPr>
          <w:rFonts w:hint="eastAsia"/>
        </w:rPr>
        <w:t>位置服务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提供园区位置服务功能，包括人员位置，人员热力，人员轨迹等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1、人员热力图：通过BIM展示园区内的人员分布热力图（创建客流统计任务，区域计数）。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2、阈值告警：在BIM图上实时展示人员的热力图，能查看指定摄像头的视频监控，根据客流绘制曲线，当某个区域的客流量超过阈值是发出预警等。（一个管理页面，来设置不通区域的阈值。）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3、人员定位：根据人脸照片在BIM图上定位人员的实时位置。</w:t>
      </w:r>
    </w:p>
    <w:p>
      <w:pPr>
        <w:pStyle w:val="24"/>
        <w:keepNext w:val="0"/>
        <w:keepLines w:val="0"/>
        <w:spacing w:before="156" w:after="156"/>
        <w:rPr>
          <w:rFonts w:ascii="微软雅黑" w:hAnsi="微软雅黑" w:eastAsia="微软雅黑"/>
          <w:lang w:val="en-US"/>
        </w:rPr>
      </w:pPr>
      <w:bookmarkStart w:id="18" w:name="_Toc35591571"/>
      <w:r>
        <w:rPr>
          <w:rFonts w:hint="eastAsia" w:ascii="微软雅黑" w:hAnsi="微软雅黑" w:eastAsia="微软雅黑"/>
          <w:lang w:val="en-US"/>
        </w:rPr>
        <w:t>事件中心</w:t>
      </w:r>
      <w:bookmarkEnd w:id="18"/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19" w:name="_Toc35591572"/>
      <w:r>
        <w:rPr>
          <w:rFonts w:hint="eastAsia" w:ascii="微软雅黑" w:hAnsi="微软雅黑" w:eastAsia="微软雅黑"/>
        </w:rPr>
        <w:t>事件中心</w:t>
      </w:r>
      <w:bookmarkEnd w:id="19"/>
    </w:p>
    <w:p>
      <w:pPr>
        <w:pStyle w:val="27"/>
        <w:spacing w:before="156" w:after="156"/>
      </w:pPr>
      <w:r>
        <w:rPr>
          <w:rFonts w:hint="eastAsia"/>
        </w:rPr>
        <w:t>事件分析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按事件等级、类型、发生时间、处理情况等维度以图表报表形式进行事件统计分析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1、本月事件概览：实时展示本月事件总数、一级事件数、二级事件数、三级事件数。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2、本月事件统计：展示本月报警次数最高的一天及报警次数、本月系统报警次数最多的系统及报警次数、本月日均报警次数、环比上月增加报警次数。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3、本月事件有效率：环状图展示本月总事件数、本月有效数和本月有效事件比例。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4、本年度安防报警统计：柱状图展示本年度每月的安防报警数。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5、本年度安防各类型报警分析：环状图展示黑名单报警、离岗报警、进入区域入侵报警数。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6、本年度各类型报警走势：曲线图展示本年度各个月设备报警数、安防报警书、应急报警数。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7、本年度系统报警统计：柱状图展示本年度各月系统报警数。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8、本年度各系统报警分析：柱状图展示本年度各月电表、道闸、黑名单、火灾、空调、离岗、冷却塔、门禁、入侵、夜景、照明等报警数。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9、本年度各系统报警走势：曲线图展示本年度各月电表、道闸、黑名单、火灾、空调、离岗、冷却塔、门禁、入侵、夜景、照明等报警数。</w:t>
      </w:r>
    </w:p>
    <w:p>
      <w:pPr>
        <w:pStyle w:val="27"/>
        <w:spacing w:before="156" w:after="156"/>
      </w:pPr>
      <w:r>
        <w:rPr>
          <w:rFonts w:hint="eastAsia"/>
        </w:rPr>
        <w:t>设备事件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1、事件列表：通过列表形式实时展示设备事件信息，包括事件的发生事件、类型、等级、发生位置、发生时间、处理状态等信息、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2、事件检索：可根据类型、登记、处理状态的关键信息进行事件检索。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3、事件定位：在BIM图上定位到事件发生的位置，展示事件的详细信息（包括报警时间、报警信息、所属系统、所属设备、报警位置、设备编号、报警编号、报警标识等，支持进行误报处理）。</w:t>
      </w:r>
    </w:p>
    <w:p>
      <w:pPr>
        <w:pStyle w:val="27"/>
        <w:spacing w:before="156" w:after="156"/>
      </w:pPr>
      <w:r>
        <w:rPr>
          <w:rFonts w:hint="eastAsia"/>
        </w:rPr>
        <w:t>安防事件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基于智慧安防进行非法入侵报警、离岗检测报警、黑名单报警处理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1、事件列表：通过列表形式实时展示安防事件信息，包括事件的发生事件、类型、等级、发生位置、处理状态等信息、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2、事件检索：可根据类型、登记、处理状态的关键信息进行事件检索。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3、事件定位：在BIM图上定位到事件发生的位置，展示事件的详细信息（包括报警时间、报警信息、所属系统、所属设备、报警位置、设备编号、报警编号、报警标识等，支持进行误报处理）。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4、实时监控：打开事发地的实时监控视频。</w:t>
      </w:r>
    </w:p>
    <w:p>
      <w:pPr>
        <w:pStyle w:val="27"/>
        <w:spacing w:before="156" w:after="156"/>
      </w:pPr>
      <w:r>
        <w:rPr>
          <w:rFonts w:hint="eastAsia"/>
        </w:rPr>
        <w:t>消防应急联动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基于消防设备设施进行消防系统与门禁系统、空调新风系统、梯控系统、照明系统、广播系统等多系统多设备之间应急联动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1、事件列表：通过列表形式实时展示消防设备事件信息，包括事件的发生事件、类型、等级、发生位置、处理状态等信息、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2、事件检索：可根据类型、登记、处理状态的关键信息进行事件检索。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3、事件定位：在BIM图上定位到事件发生的位置，展示事件的详细信息（包括报警时间、报警信息、所属系统、所属设备、报警位置、设备编号、报警编号、报警标识等，支持进行误报处理）。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4、实时监控：接收到火灾报警后自动弹出报警点实时视频画面，帮助运营人员确认告警真实性，通知相关责任人员处理。</w:t>
      </w:r>
    </w:p>
    <w:p>
      <w:pPr>
        <w:pStyle w:val="27"/>
        <w:spacing w:before="156" w:after="156"/>
      </w:pPr>
      <w:r>
        <w:t xml:space="preserve"> </w:t>
      </w:r>
      <w:r>
        <w:rPr>
          <w:rFonts w:hint="eastAsia"/>
        </w:rPr>
        <w:t>应急预案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1.维护各类应急预案：预先在应急预案管理功能中维护各类应急预案。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.预案设定：在事件定义页面进行应急预案的设定：选择事件类型、创建事件流程、选择处理类型，包括通知型（选择部门、接收人，输入通知内容，发送按钮）、门禁型（选择门禁，提供开启和关闭按钮）、道闸型（选择道闸，提供关闭按钮）、报告型（输入报告人、报告时间、报告内容，提供事件处理完成按钮）等，完成应急预案处理流程设置。</w:t>
      </w:r>
    </w:p>
    <w:p>
      <w:pPr>
        <w:pStyle w:val="27"/>
        <w:spacing w:before="156" w:after="156"/>
      </w:pPr>
      <w:r>
        <w:rPr>
          <w:rFonts w:hint="eastAsia"/>
        </w:rPr>
        <w:t>应急管理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登记应急事件的原因、经过、处理结果等。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1、事件处理登记：根据预先设置的应急预案进行事件的处理，处理完成填写处理报告。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2、事件列表：通过表格形式展示事件的记录。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3、记录详情：点击事件记录可已查看事件的详细信息，包括事件的类型、登记、发生位置、处理人、处理时间、处理报告等信息。</w:t>
      </w:r>
    </w:p>
    <w:p>
      <w:pPr>
        <w:pStyle w:val="24"/>
        <w:keepNext w:val="0"/>
        <w:keepLines w:val="0"/>
        <w:spacing w:before="156" w:after="156"/>
        <w:rPr>
          <w:rFonts w:ascii="微软雅黑" w:hAnsi="微软雅黑" w:eastAsia="微软雅黑"/>
          <w:lang w:val="en-US"/>
        </w:rPr>
      </w:pPr>
      <w:bookmarkStart w:id="20" w:name="_Toc35591573"/>
      <w:r>
        <w:rPr>
          <w:rFonts w:hint="eastAsia" w:ascii="微软雅黑" w:hAnsi="微软雅黑" w:eastAsia="微软雅黑"/>
          <w:lang w:val="en-US"/>
        </w:rPr>
        <w:t>设备管理</w:t>
      </w:r>
      <w:bookmarkEnd w:id="20"/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21" w:name="_Toc35591574"/>
      <w:r>
        <w:rPr>
          <w:rFonts w:hint="eastAsia" w:ascii="微软雅黑" w:hAnsi="微软雅黑" w:eastAsia="微软雅黑"/>
        </w:rPr>
        <w:t>设备配置管理</w:t>
      </w:r>
      <w:bookmarkEnd w:id="21"/>
    </w:p>
    <w:p>
      <w:pPr>
        <w:pStyle w:val="27"/>
        <w:spacing w:before="156" w:after="156"/>
      </w:pPr>
      <w:r>
        <w:rPr>
          <w:rFonts w:hint="eastAsia"/>
        </w:rPr>
        <w:t>设备档案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设备配置管理（设备类型、设备参数等设备信息设定，设备档案维护，设备连接设置，设备接口设置）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1、设备管理：列表展示设备编码、设备类型、设备名称、设备品牌、型号、厂商、出厂日期、设备IP、设备MAC、所属楼层、设备位置、设备点位X、设备点位Y、所属系统、状态、区域，支持勾选/取消地图展示。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2、设备检索：输入设备编码、设备名称，选择所属楼层、所属系统、设备类型、状态，进行设备的模糊检索。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3、设备新增：支持输入设备编码、设备位置、设备名称、设备品牌、型号、厂商、出厂日期、设备IP、设备MAC，选择所属系统、设备类型、、所属楼层、状态、区域、位置选择，完成设备创建，并在BIM图展示。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4、设备修改：支持修改设备的基本信息，包括设备编码、设备位置、设备名称、设备品牌、型号、厂商、出厂日期、设备IP、设备MAC、所属系统、设备类型、、所属楼层、状态、区域、位置选择。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5、设备删除：支持删除设备。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6、设备查询：支持输入设备编码、设备名称，选择所属楼层、所属系统、设备类型、状态（在线/异常/离线），进行设备的模糊查询。</w:t>
      </w:r>
    </w:p>
    <w:p>
      <w:pPr>
        <w:pStyle w:val="27"/>
        <w:spacing w:before="156" w:after="156"/>
      </w:pPr>
      <w:r>
        <w:rPr>
          <w:rFonts w:hint="eastAsia"/>
        </w:rPr>
        <w:t>设备统计分析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设备统计分析（设备运行情况、设备故障分析、设备运行看板、设备统计报表）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1、设备运行状态分析：通过折线图展示各类设备状态走势图。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2、设备故障分析：通过饼图展示各类设备故障类型占比，通过折线图展示各类设备故障类型的走势。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3、设备维修分析：通过饼状图展示展示不同类型设备的维修占比，通过折线图展示各类设备的维修走势。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22" w:name="_Toc35591575"/>
      <w:r>
        <w:rPr>
          <w:rFonts w:hint="eastAsia" w:ascii="微软雅黑" w:hAnsi="微软雅黑" w:eastAsia="微软雅黑"/>
        </w:rPr>
        <w:t>设备连接管理</w:t>
      </w:r>
      <w:bookmarkEnd w:id="22"/>
    </w:p>
    <w:p>
      <w:pPr>
        <w:pStyle w:val="27"/>
        <w:spacing w:before="156" w:after="156"/>
      </w:pPr>
      <w:r>
        <w:rPr>
          <w:rFonts w:hint="eastAsia"/>
        </w:rPr>
        <w:t>设备连接管理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1、设备列表：展示门禁、照明、窗户/窗帘、空调、投影仪、幕布、电源开关、水阀、环境检测器、广播、监控、消防等设备的列表信息。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2、设备点位：点击设备列表在BIM图上查看该类设备的分布情况。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3、设备控制：可以远程控制设备开启或关闭。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23" w:name="_Toc35591576"/>
      <w:r>
        <w:rPr>
          <w:rFonts w:hint="eastAsia" w:ascii="微软雅黑" w:hAnsi="微软雅黑" w:eastAsia="微软雅黑"/>
        </w:rPr>
        <w:t>设备连接管理</w:t>
      </w:r>
      <w:bookmarkEnd w:id="23"/>
    </w:p>
    <w:p>
      <w:pPr>
        <w:pStyle w:val="27"/>
        <w:spacing w:before="156" w:after="156"/>
      </w:pPr>
      <w:r>
        <w:rPr>
          <w:rFonts w:hint="eastAsia"/>
        </w:rPr>
        <w:t>设备连接管理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1、设备列表：展示门禁、照明、窗户/窗帘、空调、投影仪、幕布、电源开关、水阀、环境检测器、广播、监控、消防等设备的列表信息。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2、设备点位：点击设备列表在BIM图上查看该类设备的分布情况。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3、设备控制：可以远程控制设备开启或关闭。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24" w:name="_Toc35591577"/>
      <w:r>
        <w:rPr>
          <w:rFonts w:hint="eastAsia" w:ascii="微软雅黑" w:hAnsi="微软雅黑" w:eastAsia="微软雅黑"/>
        </w:rPr>
        <w:t>设备设施管理</w:t>
      </w:r>
      <w:bookmarkEnd w:id="24"/>
    </w:p>
    <w:p>
      <w:pPr>
        <w:pStyle w:val="27"/>
        <w:spacing w:before="156" w:after="156"/>
      </w:pPr>
      <w:r>
        <w:rPr>
          <w:rFonts w:hint="eastAsia"/>
        </w:rPr>
        <w:t>设备维修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管理设备维修记录信息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1、维修上报：日常巡检过程中设备损坏后通过APP上报维修工单。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2、工单分配：平台接收到工单时可进行派工，分派维修人员前往维修。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3、维修登记：维修完成后通过APP上报维修结果并拍照。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4、维修记录：通过表格形式展示维修记录信息，可根据时间、维修人、工单状态等关键信息进行检索。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5、维修记录详情：通过时间轴查看维修工单从上报到维修完成的流转数据。</w:t>
      </w:r>
    </w:p>
    <w:p>
      <w:pPr>
        <w:pStyle w:val="27"/>
        <w:spacing w:before="156" w:after="156"/>
      </w:pPr>
      <w:r>
        <w:rPr>
          <w:rFonts w:hint="eastAsia"/>
        </w:rPr>
        <w:t>设备巡检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制定设备巡检计划，根据计划进行设备巡检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1、巡检计划列表：分页展示巡更计划的计划名称、开始日期、周期、巡检次数、巡检人、操作（巡更登记：选择巡检人、巡检时间，选择设备登记是否异常）。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2、新增巡检计划：输入计划名称、开始日期、周期，选择巡检人，新增/删除设备，完成对巡检计划的创建。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3、修改巡检计划：支持修改巡检计划的计划名称、开始日期、周期、巡检人、设备。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4、删除巡检计划：支持删除单个或多个巡检计划。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5、巡检执行：根据分派给自己的巡检任务进行相关设备的巡检，巡检过程中上报设备的巡检结果，发现设备异常时，上报设备维修工单。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6、巡检记录：通过表格形式查看设备的巡检记录，可通过巡检人等关键信息进行检索。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7、巡检记录详情：点击巡检记录可以查看巡检执行的详细信息。</w:t>
      </w:r>
    </w:p>
    <w:p>
      <w:pPr>
        <w:pStyle w:val="27"/>
        <w:spacing w:before="156" w:after="156"/>
      </w:pPr>
      <w:r>
        <w:rPr>
          <w:rFonts w:hint="eastAsia"/>
        </w:rPr>
        <w:t>资产管理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查看资产的实时位置及移动轨迹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1、资产档案：通过表格形式查看资产的列表，可以进行增、删、改、查。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2、资产地图：在BIM图上查看各类资产的移动轨迹，可根据类型及编号进行检索，点击资产可查看资产详情。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3、移动轨迹：选择资产及时间段在BIM图上展示指定资产的移动轨迹。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4、越界告警：资产越界时生成事件并在BIM图上定位到告警点，自动打开实时监控画面。</w:t>
      </w:r>
    </w:p>
    <w:p>
      <w:pPr>
        <w:pStyle w:val="24"/>
        <w:keepNext w:val="0"/>
        <w:keepLines w:val="0"/>
        <w:spacing w:before="156" w:after="156"/>
        <w:rPr>
          <w:rFonts w:ascii="微软雅黑" w:hAnsi="微软雅黑" w:eastAsia="微软雅黑"/>
          <w:lang w:val="en-US"/>
        </w:rPr>
      </w:pPr>
      <w:bookmarkStart w:id="25" w:name="_Toc35591578"/>
      <w:bookmarkStart w:id="40" w:name="_GoBack"/>
      <w:r>
        <w:rPr>
          <w:rFonts w:hint="eastAsia" w:ascii="微软雅黑" w:hAnsi="微软雅黑" w:eastAsia="微软雅黑"/>
          <w:lang w:val="en-US"/>
        </w:rPr>
        <w:t>三维可视</w:t>
      </w:r>
      <w:bookmarkEnd w:id="25"/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26" w:name="_Toc35591579"/>
      <w:r>
        <w:rPr>
          <w:rFonts w:hint="eastAsia" w:ascii="微软雅黑" w:hAnsi="微软雅黑" w:eastAsia="微软雅黑"/>
        </w:rPr>
        <w:t>基础3D应用</w:t>
      </w:r>
      <w:bookmarkEnd w:id="26"/>
    </w:p>
    <w:p>
      <w:pPr>
        <w:pStyle w:val="27"/>
        <w:spacing w:before="156" w:after="156"/>
      </w:pPr>
      <w:r>
        <w:rPr>
          <w:rFonts w:hint="eastAsia"/>
        </w:rPr>
        <w:t>基础3D应用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场景显示：支持三维模型、影像、地形、矢量显示，多层叠加。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放大缩小旋转：对3D视窗显示区中对象的放大（缩小）显示操作，另可通过向前（向后）滑动鼠标滚轮实现连续放大作用；场景向右向左旋转。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为三维模型添加标注|全屏俯瞰场景视图区|用户可以对全貌、局部进行360度无死角浏览。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1、场景展示：支持三维模型的展示、多楼层的叠加展示。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2、放大缩小旋转：可以通过鼠标滑轮控制地图放大、缩小，通过左键控制地图前后左右移动，通过右键控制地图旋转。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3、模型标注：为模型添加标注，自由设定设备点位信息。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4、无死角预览：可以对模型进行俯瞰，可以对局部无限放大。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27" w:name="_Toc35591580"/>
      <w:r>
        <w:rPr>
          <w:rFonts w:hint="eastAsia" w:ascii="微软雅黑" w:hAnsi="微软雅黑" w:eastAsia="微软雅黑"/>
        </w:rPr>
        <w:t>3D建筑模型</w:t>
      </w:r>
      <w:bookmarkEnd w:id="27"/>
    </w:p>
    <w:p>
      <w:pPr>
        <w:pStyle w:val="27"/>
        <w:spacing w:before="156" w:after="156"/>
      </w:pPr>
      <w:r>
        <w:rPr>
          <w:rFonts w:hint="eastAsia"/>
        </w:rPr>
        <w:t>3D建筑模型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建筑物室内室外、建筑物外部环境等的三维地图数据制作。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1、建筑建模：根据CAD图纸对建筑进行1:1还原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28" w:name="_Toc35591581"/>
      <w:r>
        <w:rPr>
          <w:rFonts w:hint="eastAsia" w:ascii="微软雅黑" w:hAnsi="微软雅黑" w:eastAsia="微软雅黑"/>
        </w:rPr>
        <w:t>3D物件建模</w:t>
      </w:r>
      <w:bookmarkEnd w:id="28"/>
    </w:p>
    <w:p>
      <w:pPr>
        <w:pStyle w:val="27"/>
        <w:spacing w:before="156" w:after="156"/>
      </w:pPr>
      <w:r>
        <w:rPr>
          <w:rFonts w:hint="eastAsia"/>
        </w:rPr>
        <w:t>3D物件建模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同类型物件的建模（如外观，形状一致的物件），比如笔记本电脑，台式机电脑，桌子，椅子，空调等，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1、物件建模：将笔记本、空调、桌子、椅子等设备进行1:1建模并在三维模型图上进行呈现</w:t>
      </w:r>
    </w:p>
    <w:bookmarkEnd w:id="40"/>
    <w:p>
      <w:pPr>
        <w:pStyle w:val="24"/>
        <w:keepNext w:val="0"/>
        <w:keepLines w:val="0"/>
        <w:spacing w:before="156" w:after="156"/>
        <w:rPr>
          <w:rFonts w:ascii="微软雅黑" w:hAnsi="微软雅黑" w:eastAsia="微软雅黑"/>
          <w:lang w:val="en-US"/>
        </w:rPr>
      </w:pPr>
      <w:bookmarkStart w:id="29" w:name="_Toc35591582"/>
      <w:r>
        <w:rPr>
          <w:rFonts w:hint="eastAsia" w:ascii="微软雅黑" w:hAnsi="微软雅黑" w:eastAsia="微软雅黑"/>
          <w:lang w:val="en-US"/>
        </w:rPr>
        <w:t>统一运维</w:t>
      </w:r>
      <w:bookmarkEnd w:id="29"/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30" w:name="_Toc35591583"/>
      <w:r>
        <w:rPr>
          <w:rFonts w:hint="eastAsia" w:ascii="微软雅黑" w:hAnsi="微软雅黑" w:eastAsia="微软雅黑"/>
        </w:rPr>
        <w:t>日志管理</w:t>
      </w:r>
      <w:bookmarkEnd w:id="30"/>
    </w:p>
    <w:p>
      <w:pPr>
        <w:pStyle w:val="27"/>
        <w:spacing w:before="156" w:after="156"/>
      </w:pPr>
      <w:r>
        <w:rPr>
          <w:rFonts w:hint="eastAsia"/>
        </w:rPr>
        <w:t>操作日志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操作及运行日志管理（查询追溯、统计分析）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1、日志列表：分页展示操作时间、用户名、设备名称、操作命令。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2、日志查询：输入用户名、设备名称、操作命令，进行操作日志的查询。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31" w:name="_Toc35591584"/>
      <w:r>
        <w:rPr>
          <w:rFonts w:hint="eastAsia" w:ascii="微软雅黑" w:hAnsi="微软雅黑" w:eastAsia="微软雅黑"/>
        </w:rPr>
        <w:t>运维配置</w:t>
      </w:r>
      <w:bookmarkEnd w:id="31"/>
    </w:p>
    <w:p>
      <w:pPr>
        <w:pStyle w:val="27"/>
        <w:spacing w:before="156" w:after="156"/>
      </w:pPr>
      <w:r>
        <w:rPr>
          <w:rFonts w:hint="eastAsia"/>
        </w:rPr>
        <w:t>园区信息管理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管理园区的基础信息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1、园区信息管理：管理园区的名称、位置、介绍等信息</w:t>
      </w:r>
    </w:p>
    <w:p>
      <w:pPr>
        <w:pStyle w:val="27"/>
        <w:spacing w:before="156" w:after="156"/>
      </w:pPr>
      <w:r>
        <w:rPr>
          <w:rFonts w:hint="eastAsia"/>
        </w:rPr>
        <w:t>设备档案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对设备信息进行维护、管理。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1、设备管理：列表展示设备编码、设备类型、设备名称、设备品牌、型号、厂商、出厂日期、设备IP、设备MAC、所属楼层、设备位置、设备点位X、设备点位Y、所属系统、状态、区域，支持勾选/取消地图展示。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2、设备检索：输入设备编码、设备名称，选择所属楼层、所属系统、设备类型、状态，进行设备的模糊检索。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3、设备新增：支持输入设备编码、设备位置、设备名称、设备品牌、型号、厂商、出厂日期、设备IP、设备MAC，选择所属系统、设备类型、、所属楼层、状态、区域、位置选择，完成设备创建，并在BIM图展示。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4、设备修改：支持修改设备的基本信息，包括设备编码、设备位置、设备名称、设备品牌、型号、厂商、出厂日期、设备IP、设备MAC、所属系统、设备类型、、所属楼层、状态、区域、位置选择。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5、设备删除：支持删除设备。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6、设备查询：支持输入设备编码、设备名称，选择所属楼层、所属系统、设备类型、状态（在线/异常/离线），进行设备的模糊查询。</w:t>
      </w:r>
    </w:p>
    <w:p>
      <w:pPr>
        <w:pStyle w:val="27"/>
        <w:spacing w:before="156" w:after="156"/>
      </w:pPr>
      <w:r>
        <w:rPr>
          <w:rFonts w:hint="eastAsia"/>
        </w:rPr>
        <w:t>维修保养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对设备等养护记录等进行维护、管理。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1、设备保养计划：分页列表展示设备保养计划名称、开始时间、周期、保养次数、保养人、操作（保养登记）。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2、保养登记：选择保养人、保养时间、设备编码，勾选是否保养，完成设备保养计划登记。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3、保养计划新增：支持输入计划名称、周期，选择开始时间、保养人，弹窗选择新增/删除设备列表，完成保养计划的新增。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4、保养计划修改：支持修改设备保养计划的计划名称、周期、开始时间、保养人、保养设备。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5、保养计划删除：支持删除设备保养计划。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6、保养计划查询：支持输入计划名称，选择开始时间，完成对保养计划的模糊查询。</w:t>
      </w:r>
    </w:p>
    <w:p>
      <w:pPr>
        <w:pStyle w:val="27"/>
        <w:spacing w:before="156" w:after="156"/>
      </w:pPr>
      <w:r>
        <w:rPr>
          <w:rFonts w:hint="eastAsia"/>
        </w:rPr>
        <w:t>活动管理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管理园区组织的各类活动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1、活动发布：填写活动的时间、地点、举办单位、活动内容等基础信息。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2、活动报名：园区内的企业活个人通过微信扫一扫查看发布的活动详情，在线填写个人信息报名参与。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3、活动管理：通过列表形式查看已发布的活动信息，可以通过活动名称、时间、状态等关键信息进行检索，可以暂停该活动，点击活动列表可查看活动的详情及报名的人信息。</w:t>
      </w:r>
    </w:p>
    <w:p>
      <w:pPr>
        <w:pStyle w:val="27"/>
        <w:spacing w:before="156" w:after="156"/>
      </w:pPr>
      <w:r>
        <w:rPr>
          <w:rFonts w:hint="eastAsia"/>
        </w:rPr>
        <w:t>部门管理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管理部门信息。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1、系统部门：左侧树状多级列表展示系统部门名称；选中部门，右侧展示所选中系统部门下的部门列表，包括部门名称、部门编号、排序（在所选中系统部门下的序号）。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2、部门新增：选择上级部门，输入部门名称、部门编号、排序，完成部门的新增。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3、部门修改：支持修改部门的上级部门、部门名称、部门编号、排序。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4、部门删除：支持删除部门。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5、部门查询：支持输入部门名称、部门编号，完成部门的模糊传销。</w:t>
      </w:r>
    </w:p>
    <w:p>
      <w:pPr>
        <w:pStyle w:val="27"/>
        <w:spacing w:before="156" w:after="156"/>
      </w:pPr>
      <w:r>
        <w:rPr>
          <w:rFonts w:hint="eastAsia"/>
        </w:rPr>
        <w:t>角色管理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管理角色信息及角色的菜单权限。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1、角色列表：分页展示角色名、权限。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2、角色查询：支持输入角色名、权限，完成对角色的模糊查询。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3、角色新增：输入角色名、权限名，完成对角色的创建。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4、角色修改：支持修改角色的角色名、权限名。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5、角色删除：支持删除角色。</w:t>
      </w:r>
    </w:p>
    <w:p>
      <w:pPr>
        <w:pStyle w:val="27"/>
        <w:spacing w:before="156" w:after="156"/>
      </w:pPr>
      <w:r>
        <w:rPr>
          <w:rFonts w:hint="eastAsia"/>
        </w:rPr>
        <w:t>权限管理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对员工权限进行划分、管理、分配。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1、菜单权限：选中角色的权限名，树状多级列表展示菜单权限。支持选择单个或多个菜单权限，完成对该将角色的权限管理。</w:t>
      </w:r>
    </w:p>
    <w:p>
      <w:pPr>
        <w:pStyle w:val="27"/>
        <w:spacing w:before="156" w:after="156"/>
      </w:pPr>
      <w:r>
        <w:rPr>
          <w:rFonts w:hint="eastAsia"/>
        </w:rPr>
        <w:t>用户管理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管理用户的基础信息、所属部门及角色。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1、用户列表：分页展示用户账号、部门、用户名、状态、操作（修改密码、初始化密码、冻结）。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2、用户查询：支持输入账号、部门、用户名，完成对用户的模糊查询。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3、用户新增：选择部门，输入账号、用户名，使用用户初始密码123456，完成用户的创建。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4、用户修改：支持修改用户的部门、账号、用户名。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5、用户删除：支持删除用户。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6、用户角色分配：选中账号名，右侧树状多级列表展示用户角色名。支持选择单个或多个角色，完成对该用户的角色管理。</w:t>
      </w:r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32" w:name="_Toc35591585"/>
      <w:r>
        <w:rPr>
          <w:rFonts w:hint="eastAsia" w:ascii="微软雅黑" w:hAnsi="微软雅黑" w:eastAsia="微软雅黑"/>
        </w:rPr>
        <w:t>运维APP</w:t>
      </w:r>
      <w:bookmarkEnd w:id="32"/>
    </w:p>
    <w:p>
      <w:pPr>
        <w:pStyle w:val="27"/>
        <w:spacing w:before="156" w:after="156"/>
      </w:pPr>
      <w:r>
        <w:rPr>
          <w:rFonts w:hint="eastAsia"/>
        </w:rPr>
        <w:t>员工考勤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员工可通过APP进行签到签退</w:t>
      </w:r>
    </w:p>
    <w:p>
      <w:pPr>
        <w:pStyle w:val="27"/>
        <w:spacing w:before="156" w:after="156"/>
      </w:pPr>
      <w:r>
        <w:rPr>
          <w:rFonts w:hint="eastAsia"/>
        </w:rPr>
        <w:t>日志汇报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能进行工作日志汇报（汇报时间、汇报人、工作内容）</w:t>
      </w:r>
    </w:p>
    <w:p>
      <w:pPr>
        <w:pStyle w:val="27"/>
        <w:spacing w:before="156" w:after="156"/>
      </w:pPr>
      <w:r>
        <w:rPr>
          <w:rFonts w:hint="eastAsia"/>
        </w:rPr>
        <w:t>工作任务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能进行工作任务记录</w:t>
      </w:r>
    </w:p>
    <w:p>
      <w:pPr>
        <w:pStyle w:val="27"/>
        <w:spacing w:before="156" w:after="156"/>
      </w:pPr>
      <w:r>
        <w:rPr>
          <w:rFonts w:hint="eastAsia"/>
        </w:rPr>
        <w:t>事件中心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实时接收各类报警消息，如黑名单报警、能耗报警、设备异常报警，进行事件处理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1、事件告警：接收设备、安防、消防等告警消息。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2、事件处理：根据预设的方案进行事件处理，处理完成后进行事件登记。</w:t>
      </w:r>
    </w:p>
    <w:p>
      <w:pPr>
        <w:pStyle w:val="27"/>
        <w:spacing w:before="156" w:after="156"/>
      </w:pPr>
      <w:r>
        <w:rPr>
          <w:rFonts w:hint="eastAsia"/>
        </w:rPr>
        <w:t>设备态势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查看设备态势和设备及远程控制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1、设备态势：查看各类设备的态势及实时运行数据。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2、设备控制：远程控制照明、空调等设备。</w:t>
      </w:r>
    </w:p>
    <w:p>
      <w:pPr>
        <w:pStyle w:val="27"/>
        <w:spacing w:before="156" w:after="156"/>
      </w:pPr>
      <w:r>
        <w:rPr>
          <w:rFonts w:hint="eastAsia"/>
        </w:rPr>
        <w:t>设备维护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设备维修工单上报，维修登记及巡检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1、设备报修：上报设备维修工单。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2、维修登记：设备维修完成后填写设备维修情况。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3、巡检任务管理：查看分派给自己的设备巡检任务。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4、巡检上报：上报设备巡检情况</w:t>
      </w:r>
    </w:p>
    <w:p>
      <w:pPr>
        <w:pStyle w:val="27"/>
        <w:spacing w:before="156" w:after="156"/>
      </w:pPr>
      <w:r>
        <w:rPr>
          <w:rFonts w:hint="eastAsia"/>
        </w:rPr>
        <w:t>个人中心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查看个人信息、消息、修改密码等</w:t>
      </w:r>
    </w:p>
    <w:p>
      <w:pPr>
        <w:pStyle w:val="24"/>
        <w:keepNext w:val="0"/>
        <w:keepLines w:val="0"/>
        <w:spacing w:before="156" w:after="156"/>
        <w:rPr>
          <w:rFonts w:ascii="微软雅黑" w:hAnsi="微软雅黑" w:eastAsia="微软雅黑"/>
          <w:lang w:val="en-US"/>
        </w:rPr>
      </w:pPr>
      <w:bookmarkStart w:id="33" w:name="_Toc35591586"/>
      <w:r>
        <w:rPr>
          <w:rFonts w:hint="eastAsia" w:ascii="微软雅黑" w:hAnsi="微软雅黑" w:eastAsia="微软雅黑"/>
          <w:lang w:val="en-US"/>
        </w:rPr>
        <w:t>能效管理</w:t>
      </w:r>
      <w:bookmarkEnd w:id="33"/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34" w:name="_Toc35591587"/>
      <w:r>
        <w:rPr>
          <w:rFonts w:hint="eastAsia" w:ascii="微软雅黑" w:hAnsi="微软雅黑" w:eastAsia="微软雅黑"/>
        </w:rPr>
        <w:t>能效管理</w:t>
      </w:r>
      <w:bookmarkEnd w:id="34"/>
    </w:p>
    <w:p>
      <w:pPr>
        <w:pStyle w:val="27"/>
        <w:spacing w:before="156" w:after="156"/>
      </w:pPr>
      <w:r>
        <w:rPr>
          <w:rFonts w:hint="eastAsia"/>
        </w:rPr>
        <w:t>能源计量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通过智能设备（电表、水表）等对园区、楼宇等能耗进行计量。</w:t>
      </w:r>
    </w:p>
    <w:p>
      <w:pPr>
        <w:pStyle w:val="27"/>
        <w:spacing w:before="156" w:after="156"/>
      </w:pPr>
      <w:r>
        <w:rPr>
          <w:rFonts w:hint="eastAsia"/>
        </w:rPr>
        <w:t>能耗分析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查看所选择某年某月某日时间的耗电量，入场人数，耗电量最高的区域和能耗，各区域能耗占比，区域能耗排行</w:t>
      </w:r>
    </w:p>
    <w:p>
      <w:pPr>
        <w:pStyle w:val="27"/>
        <w:spacing w:before="156" w:after="156"/>
      </w:pPr>
      <w:r>
        <w:rPr>
          <w:rFonts w:hint="eastAsia"/>
        </w:rPr>
        <w:t>能耗优化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查看所选择某月时间的人均耗电量，入场人数，分时间段8-12 12-18 18-8的耗电量，人均耗电量最高的一天的日期、能耗、客流和人均能耗，能耗最高的时间段和耗电量</w:t>
      </w:r>
    </w:p>
    <w:p>
      <w:pPr>
        <w:pStyle w:val="24"/>
        <w:keepNext w:val="0"/>
        <w:keepLines w:val="0"/>
        <w:spacing w:before="156" w:after="156"/>
        <w:rPr>
          <w:rFonts w:ascii="微软雅黑" w:hAnsi="微软雅黑" w:eastAsia="微软雅黑"/>
          <w:lang w:val="en-US"/>
        </w:rPr>
      </w:pPr>
      <w:bookmarkStart w:id="35" w:name="_Toc35591588"/>
      <w:r>
        <w:rPr>
          <w:rFonts w:hint="eastAsia" w:ascii="微软雅黑" w:hAnsi="微软雅黑" w:eastAsia="微软雅黑"/>
          <w:lang w:val="en-US"/>
        </w:rPr>
        <w:t>智慧会务</w:t>
      </w:r>
      <w:bookmarkEnd w:id="35"/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36" w:name="_Toc35591589"/>
      <w:r>
        <w:rPr>
          <w:rFonts w:hint="eastAsia" w:ascii="微软雅黑" w:hAnsi="微软雅黑" w:eastAsia="微软雅黑"/>
        </w:rPr>
        <w:t>智慧会务</w:t>
      </w:r>
      <w:bookmarkEnd w:id="36"/>
    </w:p>
    <w:p>
      <w:pPr>
        <w:pStyle w:val="27"/>
        <w:spacing w:before="156" w:after="156"/>
      </w:pPr>
      <w:r>
        <w:rPr>
          <w:rFonts w:hint="eastAsia"/>
        </w:rPr>
        <w:t>会务态势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通过BIM查看会议室的实时态势，可以进行会议室内智能设备的远程控制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1、会务态势：三维模式：在BIM图上查看会议室的占用状态（蓝色表示空闲、绿色表示预订、橙色表示占用）；列表模式：通过列表形式查看不同楼层的会议室占用状态。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2、会议室状态查询：点击会议室可以查看当前会议室的名称、楼层、状态等简要信息，会议室内照明、空调等设备的运行状态以及会议室内的当前温度、湿度等信息。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3、设备控制：可以远程控制会议室内的照明模式及空调运行模式。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4、会议提醒：会议开始前10分钟通过APP提醒工作人员做好准备。</w:t>
      </w:r>
    </w:p>
    <w:p>
      <w:pPr>
        <w:pStyle w:val="27"/>
        <w:spacing w:before="156" w:after="156"/>
      </w:pPr>
      <w:r>
        <w:rPr>
          <w:rFonts w:hint="eastAsia"/>
        </w:rPr>
        <w:t>会务预订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管理会议室预约记录，可以进行会议室记录的增、删、改、查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1、会议记录查询：通过列表形式查询历史的会议记录，可以通过会议室名称、时间、类型、状态等维度进行模糊查询。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2、会议新增：填写会议预约的时间、人数、类型、预订人、手机号等信息进行会议预约。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3、预约记录调整：可以对预约记录进行增、删、改、查操作。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4、根据时间、预订会议室等多维度生成统计图表季报表</w:t>
      </w:r>
    </w:p>
    <w:p>
      <w:pPr>
        <w:pStyle w:val="27"/>
        <w:spacing w:before="156" w:after="156"/>
      </w:pPr>
      <w:r>
        <w:rPr>
          <w:rFonts w:hint="eastAsia"/>
        </w:rPr>
        <w:t>会议室模式控制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会议模式管理：进行会议预约的时候可以选择设备的场景模式，在会议开始前10分钟将会议室内的照明、空调自动调至响应的模式，可以手动控制会议室内的照明、空调</w:t>
      </w:r>
    </w:p>
    <w:p>
      <w:pPr>
        <w:pStyle w:val="27"/>
        <w:spacing w:before="156" w:after="156"/>
      </w:pPr>
      <w:r>
        <w:rPr>
          <w:rFonts w:hint="eastAsia"/>
        </w:rPr>
        <w:t>会议室管理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管理会议室的基础信息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1、会议室信息管理：通过列表形式查看会议室的信息，包括会议室房间号、楼层、类型、容纳人数、等信息，可以对记录进行增、删、改、查。</w:t>
      </w:r>
    </w:p>
    <w:p>
      <w:pPr>
        <w:pStyle w:val="27"/>
        <w:spacing w:before="156" w:after="156"/>
      </w:pPr>
      <w:r>
        <w:rPr>
          <w:rFonts w:hint="eastAsia"/>
        </w:rPr>
        <w:t>会议室类型管理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管理会议室的类型信息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1、会议室类型管理：管理会议室的类型，在会议室管理时可以选择不同的类型。</w:t>
      </w:r>
    </w:p>
    <w:p>
      <w:pPr>
        <w:pStyle w:val="24"/>
        <w:keepNext w:val="0"/>
        <w:keepLines w:val="0"/>
        <w:spacing w:before="156" w:after="156"/>
        <w:rPr>
          <w:rFonts w:ascii="微软雅黑" w:hAnsi="微软雅黑" w:eastAsia="微软雅黑"/>
          <w:lang w:val="en-US"/>
        </w:rPr>
      </w:pPr>
      <w:bookmarkStart w:id="37" w:name="_Toc35591590"/>
      <w:r>
        <w:rPr>
          <w:rFonts w:hint="eastAsia" w:ascii="微软雅黑" w:hAnsi="微软雅黑" w:eastAsia="微软雅黑"/>
          <w:lang w:val="en-US"/>
        </w:rPr>
        <w:t>停车管理</w:t>
      </w:r>
      <w:bookmarkEnd w:id="37"/>
    </w:p>
    <w:p>
      <w:pPr>
        <w:pStyle w:val="26"/>
        <w:keepNext w:val="0"/>
        <w:keepLines w:val="0"/>
        <w:spacing w:before="156" w:after="156"/>
        <w:rPr>
          <w:rFonts w:ascii="微软雅黑" w:hAnsi="微软雅黑" w:eastAsia="微软雅黑"/>
        </w:rPr>
      </w:pPr>
      <w:bookmarkStart w:id="38" w:name="_Toc35591591"/>
      <w:r>
        <w:rPr>
          <w:rFonts w:hint="eastAsia" w:ascii="微软雅黑" w:hAnsi="微软雅黑" w:eastAsia="微软雅黑"/>
        </w:rPr>
        <w:t>停车管理</w:t>
      </w:r>
      <w:bookmarkEnd w:id="38"/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查看停车场的实时车位调试，查看车位停放车辆的信息，车辆长时间停放告警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1、停车场态势：查看停车场内空闲车位、占用车位、超时停车的车位数量。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2、车位态势：通过列表形式或BIM形式查看车位的实时状态（绿色表示空闲、橙色表示占用、黄色表示超时停车）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3、车辆进出记录：通过折线图展示不同时间段的车辆进出走势。</w:t>
      </w:r>
    </w:p>
    <w:p>
      <w:pPr>
        <w:spacing w:before="156" w:after="156"/>
        <w:ind w:left="0" w:firstLine="0"/>
        <w:outlineLvl w:val="1"/>
        <w:rPr>
          <w:rFonts w:ascii="微软雅黑" w:hAnsi="微软雅黑" w:eastAsia="微软雅黑" w:cs="Times New Roman"/>
          <w:b/>
          <w:color w:val="000000"/>
          <w:kern w:val="0"/>
          <w:sz w:val="32"/>
          <w:szCs w:val="28"/>
        </w:rPr>
      </w:pPr>
      <w:bookmarkStart w:id="39" w:name="_Toc35591592"/>
      <w:r>
        <w:rPr>
          <w:rStyle w:val="39"/>
        </w:rPr>
        <w:t>2.0</w:t>
      </w:r>
      <w:r>
        <w:rPr>
          <w:rStyle w:val="39"/>
          <w:rFonts w:hint="eastAsia"/>
        </w:rPr>
        <w:t xml:space="preserve"> </w:t>
      </w:r>
      <w:r>
        <w:rPr>
          <w:rFonts w:hint="eastAsia" w:ascii="微软雅黑" w:hAnsi="微软雅黑" w:eastAsia="微软雅黑" w:cs="Times New Roman"/>
          <w:b/>
          <w:color w:val="000000"/>
          <w:kern w:val="0"/>
          <w:sz w:val="32"/>
          <w:szCs w:val="28"/>
        </w:rPr>
        <w:t>网络管理</w:t>
      </w:r>
      <w:bookmarkEnd w:id="39"/>
    </w:p>
    <w:p>
      <w:pPr>
        <w:spacing w:before="156" w:after="156"/>
        <w:ind w:left="0"/>
        <w:rPr>
          <w:rFonts w:ascii="微软雅黑" w:hAnsi="微软雅黑" w:eastAsia="微软雅黑" w:cs="Times New Roman"/>
          <w:b/>
          <w:color w:val="000000"/>
          <w:kern w:val="0"/>
          <w:sz w:val="24"/>
          <w:szCs w:val="28"/>
        </w:rPr>
      </w:pPr>
      <w:r>
        <w:rPr>
          <w:rFonts w:ascii="微软雅黑" w:hAnsi="微软雅黑" w:eastAsia="微软雅黑" w:cs="Times New Roman"/>
          <w:b/>
          <w:color w:val="000000"/>
          <w:kern w:val="0"/>
          <w:sz w:val="24"/>
          <w:szCs w:val="28"/>
        </w:rPr>
        <w:t>2.0</w:t>
      </w:r>
      <w:r>
        <w:rPr>
          <w:rFonts w:hint="eastAsia" w:ascii="微软雅黑" w:hAnsi="微软雅黑" w:eastAsia="微软雅黑" w:cs="Times New Roman"/>
          <w:b/>
          <w:color w:val="000000"/>
          <w:kern w:val="0"/>
          <w:sz w:val="24"/>
          <w:szCs w:val="28"/>
        </w:rPr>
        <w:t>.1网络管理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可以查看网络拓扑图，设备异常实时告警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1、网络拓扑图：通过网络拓扑图查看设备及链接线路。</w:t>
      </w:r>
    </w:p>
    <w:p>
      <w:pPr>
        <w:pStyle w:val="30"/>
        <w:spacing w:before="156" w:after="156"/>
        <w:ind w:right="210" w:firstLine="480"/>
      </w:pPr>
      <w:r>
        <w:rPr>
          <w:rFonts w:hint="eastAsia"/>
        </w:rPr>
        <w:t>2、设备及链路实时状态：通过颜色区分设备的运营状态（蓝色表示正常、红色表示异常、灰色表示掉线），点击设备可以查看设备的运行信息及告警信息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sz="24" w:space="1"/>
      </w:pBdr>
      <w:spacing w:before="120" w:after="120"/>
      <w:rPr>
        <w:rStyle w:val="32"/>
      </w:rPr>
    </w:pPr>
    <w:r>
      <w:rPr>
        <w:rFonts w:hint="eastAsia"/>
      </w:rPr>
      <w:tab/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rPr>
        <w:rFonts w:hint="eastAsia"/>
        <w:b/>
        <w:bCs/>
      </w:rPr>
      <w:t>页共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26</w:t>
    </w:r>
    <w:r>
      <w:fldChar w:fldCharType="end"/>
    </w:r>
    <w:r>
      <w:rPr>
        <w:rFonts w:hint="eastAsia"/>
        <w:b/>
        <w:bCs/>
      </w:rPr>
      <w:t>页</w:t>
    </w:r>
  </w:p>
  <w:p>
    <w:pPr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  <w:r>
      <w:rPr>
        <w:rFonts w:hint="eastAsia"/>
      </w:rP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4EFB"/>
    <w:multiLevelType w:val="multilevel"/>
    <w:tmpl w:val="6B044EFB"/>
    <w:lvl w:ilvl="0" w:tentative="0">
      <w:start w:val="1"/>
      <w:numFmt w:val="decimal"/>
      <w:pStyle w:val="23"/>
      <w:suff w:val="space"/>
      <w:lvlText w:val="第%1章."/>
      <w:lvlJc w:val="left"/>
      <w:pPr>
        <w:ind w:left="1843" w:firstLine="0"/>
      </w:pPr>
      <w:rPr>
        <w:rFonts w:hint="eastAsia" w:ascii="黑体" w:hAnsi="黑体" w:eastAsia="黑体"/>
        <w:b/>
        <w:i w:val="0"/>
        <w:color w:val="auto"/>
        <w:sz w:val="36"/>
        <w:szCs w:val="36"/>
      </w:rPr>
    </w:lvl>
    <w:lvl w:ilvl="1" w:tentative="0">
      <w:start w:val="1"/>
      <w:numFmt w:val="decimal"/>
      <w:pStyle w:val="24"/>
      <w:suff w:val="space"/>
      <w:lvlText w:val="%1.%2."/>
      <w:lvlJc w:val="left"/>
      <w:pPr>
        <w:ind w:left="0" w:firstLine="0"/>
      </w:pPr>
      <w:rPr>
        <w:rFonts w:hint="default" w:ascii="Times New Roman" w:hAnsi="Times New Roman" w:cs="Times New Roman"/>
        <w:sz w:val="36"/>
        <w:lang w:val="en-US"/>
      </w:rPr>
    </w:lvl>
    <w:lvl w:ilvl="2" w:tentative="0">
      <w:start w:val="1"/>
      <w:numFmt w:val="decimal"/>
      <w:pStyle w:val="26"/>
      <w:suff w:val="space"/>
      <w:lvlText w:val="%1.%2.%3."/>
      <w:lvlJc w:val="left"/>
      <w:pPr>
        <w:ind w:left="426" w:firstLine="0"/>
      </w:pPr>
      <w:rPr>
        <w:rFonts w:hint="default" w:ascii="Times New Roman" w:hAnsi="Times New Roman" w:eastAsia="黑体" w:cs="Times New Roman"/>
        <w:sz w:val="30"/>
        <w:szCs w:val="30"/>
      </w:rPr>
    </w:lvl>
    <w:lvl w:ilvl="3" w:tentative="0">
      <w:start w:val="1"/>
      <w:numFmt w:val="decimal"/>
      <w:pStyle w:val="27"/>
      <w:suff w:val="space"/>
      <w:lvlText w:val="%1.%2.%3.%4.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lvlText w:val="4.4.1.%5"/>
      <w:lvlJc w:val="left"/>
      <w:pPr>
        <w:ind w:left="0" w:firstLine="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 w:tentative="0">
      <w:start w:val="1"/>
      <w:numFmt w:val="decimal"/>
      <w:lvlText w:val="4.4.1.1.%6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B47"/>
    <w:rsid w:val="00045412"/>
    <w:rsid w:val="00055BA4"/>
    <w:rsid w:val="00071CE6"/>
    <w:rsid w:val="00082ACA"/>
    <w:rsid w:val="000E24C7"/>
    <w:rsid w:val="001176E3"/>
    <w:rsid w:val="001357DF"/>
    <w:rsid w:val="002A4707"/>
    <w:rsid w:val="002D3B47"/>
    <w:rsid w:val="0030579E"/>
    <w:rsid w:val="00332F3D"/>
    <w:rsid w:val="00333089"/>
    <w:rsid w:val="003B10FF"/>
    <w:rsid w:val="0041493A"/>
    <w:rsid w:val="004578F8"/>
    <w:rsid w:val="004B489D"/>
    <w:rsid w:val="00502F8C"/>
    <w:rsid w:val="00573E0F"/>
    <w:rsid w:val="005C5EEB"/>
    <w:rsid w:val="00731A09"/>
    <w:rsid w:val="00742497"/>
    <w:rsid w:val="00743318"/>
    <w:rsid w:val="007712AD"/>
    <w:rsid w:val="008931E4"/>
    <w:rsid w:val="008C1014"/>
    <w:rsid w:val="00932E40"/>
    <w:rsid w:val="00942085"/>
    <w:rsid w:val="009B3867"/>
    <w:rsid w:val="00A1093D"/>
    <w:rsid w:val="00A70E8C"/>
    <w:rsid w:val="00AE6A36"/>
    <w:rsid w:val="00B10660"/>
    <w:rsid w:val="00B347AA"/>
    <w:rsid w:val="00B400D5"/>
    <w:rsid w:val="00B62D6B"/>
    <w:rsid w:val="00BB5C0A"/>
    <w:rsid w:val="00C06055"/>
    <w:rsid w:val="00C53A6C"/>
    <w:rsid w:val="00CE5D7B"/>
    <w:rsid w:val="00CE627B"/>
    <w:rsid w:val="00E16E33"/>
    <w:rsid w:val="00EA36F0"/>
    <w:rsid w:val="00EC7A1E"/>
    <w:rsid w:val="01CC0106"/>
    <w:rsid w:val="03A51A7E"/>
    <w:rsid w:val="03F3020D"/>
    <w:rsid w:val="043672A9"/>
    <w:rsid w:val="048015CA"/>
    <w:rsid w:val="04F4790C"/>
    <w:rsid w:val="0510373C"/>
    <w:rsid w:val="052A2CE2"/>
    <w:rsid w:val="056F73F4"/>
    <w:rsid w:val="06993000"/>
    <w:rsid w:val="06F321AE"/>
    <w:rsid w:val="073A7AB5"/>
    <w:rsid w:val="08356C1F"/>
    <w:rsid w:val="096A23ED"/>
    <w:rsid w:val="0A8C4492"/>
    <w:rsid w:val="0AC42912"/>
    <w:rsid w:val="0ADA0615"/>
    <w:rsid w:val="0BEF0CCD"/>
    <w:rsid w:val="0CFC73D9"/>
    <w:rsid w:val="0D8841B4"/>
    <w:rsid w:val="0DB55EE5"/>
    <w:rsid w:val="0E46570A"/>
    <w:rsid w:val="0FD63E84"/>
    <w:rsid w:val="11004390"/>
    <w:rsid w:val="1168294F"/>
    <w:rsid w:val="11880766"/>
    <w:rsid w:val="121D0B5C"/>
    <w:rsid w:val="12D31806"/>
    <w:rsid w:val="13DC4B2B"/>
    <w:rsid w:val="13F13298"/>
    <w:rsid w:val="158A2717"/>
    <w:rsid w:val="16F419FD"/>
    <w:rsid w:val="177D52EB"/>
    <w:rsid w:val="17956448"/>
    <w:rsid w:val="17CD2722"/>
    <w:rsid w:val="189F4704"/>
    <w:rsid w:val="19F91B88"/>
    <w:rsid w:val="1A233BFF"/>
    <w:rsid w:val="1C581C76"/>
    <w:rsid w:val="1C7224F1"/>
    <w:rsid w:val="1CBB30E0"/>
    <w:rsid w:val="1D5E1593"/>
    <w:rsid w:val="1DD8686C"/>
    <w:rsid w:val="1DE063E5"/>
    <w:rsid w:val="1F5236D9"/>
    <w:rsid w:val="20947DC7"/>
    <w:rsid w:val="21DC5DAB"/>
    <w:rsid w:val="227D6338"/>
    <w:rsid w:val="22CA03AE"/>
    <w:rsid w:val="23787AB6"/>
    <w:rsid w:val="24737B78"/>
    <w:rsid w:val="24945D87"/>
    <w:rsid w:val="264D3AFB"/>
    <w:rsid w:val="28135357"/>
    <w:rsid w:val="28CA5467"/>
    <w:rsid w:val="2B070347"/>
    <w:rsid w:val="2C661222"/>
    <w:rsid w:val="2D6D7AC3"/>
    <w:rsid w:val="2ED63CE3"/>
    <w:rsid w:val="2FC62DAC"/>
    <w:rsid w:val="2FE20C59"/>
    <w:rsid w:val="308C6059"/>
    <w:rsid w:val="30FE4526"/>
    <w:rsid w:val="31227BF9"/>
    <w:rsid w:val="321F464D"/>
    <w:rsid w:val="33365434"/>
    <w:rsid w:val="333E4F86"/>
    <w:rsid w:val="337A0144"/>
    <w:rsid w:val="345906BF"/>
    <w:rsid w:val="34D24647"/>
    <w:rsid w:val="35024CC0"/>
    <w:rsid w:val="36600F8F"/>
    <w:rsid w:val="372A39A2"/>
    <w:rsid w:val="3798761E"/>
    <w:rsid w:val="37E01505"/>
    <w:rsid w:val="39855C3D"/>
    <w:rsid w:val="39C84437"/>
    <w:rsid w:val="3A431848"/>
    <w:rsid w:val="3AD84A4F"/>
    <w:rsid w:val="3B6E0E14"/>
    <w:rsid w:val="3D1146BB"/>
    <w:rsid w:val="3D61282D"/>
    <w:rsid w:val="3D780D52"/>
    <w:rsid w:val="3DE75B3C"/>
    <w:rsid w:val="3E282039"/>
    <w:rsid w:val="3E790E0E"/>
    <w:rsid w:val="3EE11626"/>
    <w:rsid w:val="3F0A0C1A"/>
    <w:rsid w:val="3F8E7153"/>
    <w:rsid w:val="3FA36B73"/>
    <w:rsid w:val="3FAA0999"/>
    <w:rsid w:val="4010621E"/>
    <w:rsid w:val="41677094"/>
    <w:rsid w:val="42324E76"/>
    <w:rsid w:val="42370304"/>
    <w:rsid w:val="42731019"/>
    <w:rsid w:val="42D21620"/>
    <w:rsid w:val="42F4798F"/>
    <w:rsid w:val="439139CD"/>
    <w:rsid w:val="43943048"/>
    <w:rsid w:val="445543B1"/>
    <w:rsid w:val="45321AFB"/>
    <w:rsid w:val="47DE1EB6"/>
    <w:rsid w:val="4903190F"/>
    <w:rsid w:val="49EC02C6"/>
    <w:rsid w:val="4A591C4C"/>
    <w:rsid w:val="4AAD6274"/>
    <w:rsid w:val="4B064792"/>
    <w:rsid w:val="4C450E3B"/>
    <w:rsid w:val="4C8135A0"/>
    <w:rsid w:val="4D1119B6"/>
    <w:rsid w:val="4E0715A5"/>
    <w:rsid w:val="50DF23C3"/>
    <w:rsid w:val="518512C2"/>
    <w:rsid w:val="522234E2"/>
    <w:rsid w:val="5254269B"/>
    <w:rsid w:val="52F055E8"/>
    <w:rsid w:val="55CD37CB"/>
    <w:rsid w:val="568261C8"/>
    <w:rsid w:val="57703CAA"/>
    <w:rsid w:val="58DD4C2A"/>
    <w:rsid w:val="59FD56F6"/>
    <w:rsid w:val="5A7B30C0"/>
    <w:rsid w:val="5BFD112D"/>
    <w:rsid w:val="5D827808"/>
    <w:rsid w:val="5E5660B3"/>
    <w:rsid w:val="5E9F1E99"/>
    <w:rsid w:val="5EC336A8"/>
    <w:rsid w:val="5F6501AD"/>
    <w:rsid w:val="605F3E13"/>
    <w:rsid w:val="610B1AF9"/>
    <w:rsid w:val="614013DB"/>
    <w:rsid w:val="61451906"/>
    <w:rsid w:val="615B720A"/>
    <w:rsid w:val="62AC093D"/>
    <w:rsid w:val="649B4E29"/>
    <w:rsid w:val="64CA24FB"/>
    <w:rsid w:val="64DC53BE"/>
    <w:rsid w:val="654277A6"/>
    <w:rsid w:val="65585238"/>
    <w:rsid w:val="672C46E2"/>
    <w:rsid w:val="67574711"/>
    <w:rsid w:val="67BE5840"/>
    <w:rsid w:val="67FB1C76"/>
    <w:rsid w:val="69694047"/>
    <w:rsid w:val="69A55055"/>
    <w:rsid w:val="69CC67DD"/>
    <w:rsid w:val="6B021B8B"/>
    <w:rsid w:val="6B920463"/>
    <w:rsid w:val="6BE65351"/>
    <w:rsid w:val="6BE662B0"/>
    <w:rsid w:val="6C19633C"/>
    <w:rsid w:val="6C6D40BC"/>
    <w:rsid w:val="6C7A3775"/>
    <w:rsid w:val="6D656BAF"/>
    <w:rsid w:val="6F264C82"/>
    <w:rsid w:val="6F264D15"/>
    <w:rsid w:val="6F432959"/>
    <w:rsid w:val="6F4C2162"/>
    <w:rsid w:val="6F6E45E6"/>
    <w:rsid w:val="6FC71034"/>
    <w:rsid w:val="70A27964"/>
    <w:rsid w:val="70DC4798"/>
    <w:rsid w:val="732E6E3B"/>
    <w:rsid w:val="752B089B"/>
    <w:rsid w:val="767D1F28"/>
    <w:rsid w:val="770E2D93"/>
    <w:rsid w:val="777955E4"/>
    <w:rsid w:val="77966855"/>
    <w:rsid w:val="7813144C"/>
    <w:rsid w:val="78512874"/>
    <w:rsid w:val="79364FB7"/>
    <w:rsid w:val="79E61E75"/>
    <w:rsid w:val="7A917E1F"/>
    <w:rsid w:val="7AB24899"/>
    <w:rsid w:val="7AEE5F51"/>
    <w:rsid w:val="7B272C99"/>
    <w:rsid w:val="7B394E92"/>
    <w:rsid w:val="7B493EED"/>
    <w:rsid w:val="7E1C0AE8"/>
    <w:rsid w:val="7E9457F7"/>
    <w:rsid w:val="7F7D0DD1"/>
    <w:rsid w:val="7FD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99" w:semiHidden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50" w:afterLines="50" w:line="259" w:lineRule="auto"/>
      <w:ind w:left="420" w:firstLine="420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rFonts w:asciiTheme="minorHAnsi" w:hAnsiTheme="minorHAnsi" w:eastAsiaTheme="minorEastAsia"/>
      <w:b/>
      <w:kern w:val="0"/>
      <w:sz w:val="32"/>
      <w:szCs w:val="20"/>
    </w:rPr>
  </w:style>
  <w:style w:type="paragraph" w:styleId="5">
    <w:name w:val="heading 4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7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8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Arial"/>
      <w:szCs w:val="21"/>
    </w:rPr>
  </w:style>
  <w:style w:type="paragraph" w:styleId="9">
    <w:name w:val="annotation text"/>
    <w:basedOn w:val="1"/>
    <w:unhideWhenUsed/>
    <w:qFormat/>
    <w:uiPriority w:val="99"/>
  </w:style>
  <w:style w:type="paragraph" w:styleId="10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11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2">
    <w:name w:val="Date"/>
    <w:basedOn w:val="1"/>
    <w:next w:val="1"/>
    <w:link w:val="36"/>
    <w:qFormat/>
    <w:uiPriority w:val="0"/>
    <w:pPr>
      <w:ind w:left="100" w:leftChars="2500"/>
    </w:pPr>
  </w:style>
  <w:style w:type="paragraph" w:styleId="13">
    <w:name w:val="footer"/>
    <w:basedOn w:val="1"/>
    <w:link w:val="42"/>
    <w:semiHidden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7">
    <w:name w:val="toc 2"/>
    <w:basedOn w:val="1"/>
    <w:next w:val="1"/>
    <w:unhideWhenUsed/>
    <w:qFormat/>
    <w:uiPriority w:val="39"/>
    <w:pPr>
      <w:ind w:left="200" w:leftChars="200"/>
    </w:p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Hyperlink"/>
    <w:unhideWhenUsed/>
    <w:qFormat/>
    <w:uiPriority w:val="99"/>
    <w:rPr>
      <w:color w:val="0000FF"/>
      <w:u w:val="single"/>
    </w:rPr>
  </w:style>
  <w:style w:type="character" w:styleId="22">
    <w:name w:val="annotation reference"/>
    <w:basedOn w:val="20"/>
    <w:unhideWhenUsed/>
    <w:qFormat/>
    <w:uiPriority w:val="99"/>
    <w:rPr>
      <w:sz w:val="21"/>
      <w:szCs w:val="21"/>
    </w:rPr>
  </w:style>
  <w:style w:type="paragraph" w:customStyle="1" w:styleId="23">
    <w:name w:val="国寿商务1"/>
    <w:basedOn w:val="1"/>
    <w:qFormat/>
    <w:uiPriority w:val="0"/>
    <w:pPr>
      <w:keepNext/>
      <w:keepLines/>
      <w:numPr>
        <w:ilvl w:val="0"/>
        <w:numId w:val="1"/>
      </w:numPr>
      <w:spacing w:before="40" w:line="377" w:lineRule="auto"/>
      <w:outlineLvl w:val="0"/>
    </w:pPr>
    <w:rPr>
      <w:rFonts w:ascii="Times New Roman" w:hAnsi="Times New Roman" w:eastAsia="黑体" w:cs="Times New Roman"/>
      <w:b/>
      <w:color w:val="000000"/>
      <w:kern w:val="0"/>
      <w:sz w:val="36"/>
      <w:szCs w:val="20"/>
    </w:rPr>
  </w:style>
  <w:style w:type="paragraph" w:customStyle="1" w:styleId="24">
    <w:name w:val="国寿商务2"/>
    <w:basedOn w:val="3"/>
    <w:qFormat/>
    <w:uiPriority w:val="0"/>
    <w:pPr>
      <w:numPr>
        <w:ilvl w:val="1"/>
        <w:numId w:val="1"/>
      </w:numPr>
      <w:spacing w:before="40" w:line="259" w:lineRule="auto"/>
    </w:pPr>
    <w:rPr>
      <w:rFonts w:ascii="Calibri Light" w:hAnsi="Calibri Light" w:cs="Times New Roman"/>
      <w:color w:val="000000"/>
      <w:szCs w:val="28"/>
      <w:lang w:val="zh-CN"/>
    </w:rPr>
  </w:style>
  <w:style w:type="paragraph" w:styleId="25">
    <w:name w:val="List Paragraph"/>
    <w:basedOn w:val="1"/>
    <w:qFormat/>
    <w:uiPriority w:val="1"/>
    <w:pPr>
      <w:ind w:firstLine="200" w:firstLineChars="200"/>
    </w:pPr>
  </w:style>
  <w:style w:type="paragraph" w:customStyle="1" w:styleId="26">
    <w:name w:val="国寿商务3"/>
    <w:basedOn w:val="4"/>
    <w:qFormat/>
    <w:uiPriority w:val="0"/>
    <w:pPr>
      <w:numPr>
        <w:ilvl w:val="2"/>
        <w:numId w:val="1"/>
      </w:numPr>
      <w:spacing w:line="259" w:lineRule="auto"/>
    </w:pPr>
    <w:rPr>
      <w:rFonts w:ascii="Calibri Light" w:hAnsi="Calibri Light" w:eastAsia="黑体" w:cs="Times New Roman"/>
      <w:color w:val="000000"/>
      <w:sz w:val="30"/>
      <w:szCs w:val="24"/>
      <w:lang w:val="zh-CN"/>
    </w:rPr>
  </w:style>
  <w:style w:type="paragraph" w:customStyle="1" w:styleId="27">
    <w:name w:val="国寿商务4"/>
    <w:basedOn w:val="1"/>
    <w:qFormat/>
    <w:uiPriority w:val="0"/>
    <w:pPr>
      <w:keepNext/>
      <w:keepLines/>
      <w:numPr>
        <w:ilvl w:val="3"/>
        <w:numId w:val="1"/>
      </w:numPr>
      <w:spacing w:line="288" w:lineRule="auto"/>
      <w:outlineLvl w:val="3"/>
    </w:pPr>
    <w:rPr>
      <w:rFonts w:ascii="Times New Roman" w:hAnsi="Times New Roman" w:eastAsia="黑体" w:cs="Times New Roman"/>
      <w:b/>
      <w:color w:val="000000"/>
      <w:kern w:val="0"/>
      <w:sz w:val="28"/>
      <w:szCs w:val="20"/>
    </w:rPr>
  </w:style>
  <w:style w:type="paragraph" w:customStyle="1" w:styleId="28">
    <w:name w:val="国寿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kern w:val="0"/>
      <w:szCs w:val="24"/>
      <w:lang w:val="zh-CN"/>
    </w:rPr>
  </w:style>
  <w:style w:type="paragraph" w:customStyle="1" w:styleId="29">
    <w:name w:val="*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Theme="minorEastAsia"/>
      <w:sz w:val="24"/>
      <w:szCs w:val="24"/>
    </w:rPr>
  </w:style>
  <w:style w:type="paragraph" w:customStyle="1" w:styleId="30">
    <w:name w:val="！正文"/>
    <w:basedOn w:val="1"/>
    <w:qFormat/>
    <w:uiPriority w:val="0"/>
    <w:pPr>
      <w:spacing w:line="360" w:lineRule="auto"/>
      <w:ind w:right="100" w:rightChars="100" w:firstLine="200" w:firstLineChars="200"/>
    </w:pPr>
    <w:rPr>
      <w:rFonts w:ascii="宋体" w:hAnsi="宋体" w:cs="Times New Roman"/>
      <w:sz w:val="24"/>
      <w:szCs w:val="24"/>
    </w:rPr>
  </w:style>
  <w:style w:type="table" w:customStyle="1" w:styleId="31">
    <w:name w:val="网格型1"/>
    <w:basedOn w:val="18"/>
    <w:qFormat/>
    <w:uiPriority w:val="39"/>
    <w:pPr>
      <w:widowControl w:val="0"/>
      <w:autoSpaceDE w:val="0"/>
      <w:autoSpaceDN w:val="0"/>
      <w:adjustRightInd w:val="0"/>
      <w:spacing w:after="1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标题 4 Char"/>
    <w:basedOn w:val="20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3">
    <w:name w:val="WPSOffice手动目录 1"/>
    <w:qFormat/>
    <w:uiPriority w:val="0"/>
    <w:pPr>
      <w:spacing w:beforeLines="50" w:afterLines="50" w:line="259" w:lineRule="auto"/>
      <w:ind w:left="420" w:firstLine="42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4">
    <w:name w:val="WPSOffice手动目录 2"/>
    <w:qFormat/>
    <w:uiPriority w:val="0"/>
    <w:pPr>
      <w:spacing w:beforeLines="50" w:afterLines="50" w:line="259" w:lineRule="auto"/>
      <w:ind w:left="200" w:leftChars="200" w:firstLine="42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5">
    <w:name w:val="WPSOffice手动目录 3"/>
    <w:qFormat/>
    <w:uiPriority w:val="0"/>
    <w:pPr>
      <w:spacing w:beforeLines="50" w:afterLines="50" w:line="259" w:lineRule="auto"/>
      <w:ind w:left="400" w:leftChars="400" w:firstLine="42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36">
    <w:name w:val="日期 Char"/>
    <w:basedOn w:val="20"/>
    <w:link w:val="12"/>
    <w:qFormat/>
    <w:uiPriority w:val="0"/>
    <w:rPr>
      <w:rFonts w:ascii="Calibri" w:hAnsi="Calibri" w:cstheme="minorBidi"/>
      <w:kern w:val="2"/>
      <w:sz w:val="21"/>
      <w:szCs w:val="22"/>
    </w:rPr>
  </w:style>
  <w:style w:type="character" w:customStyle="1" w:styleId="37">
    <w:name w:val="标题 5 Char"/>
    <w:basedOn w:val="20"/>
    <w:link w:val="6"/>
    <w:uiPriority w:val="0"/>
    <w:rPr>
      <w:rFonts w:ascii="Calibri" w:hAnsi="Calibri" w:cstheme="minorBidi"/>
      <w:b/>
      <w:bCs/>
      <w:kern w:val="2"/>
      <w:sz w:val="28"/>
      <w:szCs w:val="28"/>
    </w:rPr>
  </w:style>
  <w:style w:type="character" w:customStyle="1" w:styleId="38">
    <w:name w:val="标题 6 Char"/>
    <w:basedOn w:val="20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9">
    <w:name w:val="标题 1 Char"/>
    <w:basedOn w:val="20"/>
    <w:link w:val="2"/>
    <w:qFormat/>
    <w:uiPriority w:val="0"/>
    <w:rPr>
      <w:rFonts w:ascii="Calibri" w:hAnsi="Calibri" w:cstheme="minorBidi"/>
      <w:b/>
      <w:bCs/>
      <w:kern w:val="44"/>
      <w:sz w:val="44"/>
      <w:szCs w:val="44"/>
    </w:rPr>
  </w:style>
  <w:style w:type="paragraph" w:customStyle="1" w:styleId="40">
    <w:name w:val="TOC Heading"/>
    <w:basedOn w:val="2"/>
    <w:next w:val="1"/>
    <w:unhideWhenUsed/>
    <w:qFormat/>
    <w:uiPriority w:val="39"/>
    <w:pPr>
      <w:spacing w:beforeLines="0" w:afterLines="0" w:line="259" w:lineRule="auto"/>
      <w:ind w:left="0" w:firstLine="0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character" w:customStyle="1" w:styleId="41">
    <w:name w:val="页眉 Char"/>
    <w:basedOn w:val="20"/>
    <w:link w:val="14"/>
    <w:semiHidden/>
    <w:qFormat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42">
    <w:name w:val="页脚 Char"/>
    <w:basedOn w:val="20"/>
    <w:link w:val="13"/>
    <w:semiHidden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1832</Words>
  <Characters>10448</Characters>
  <Lines>87</Lines>
  <Paragraphs>24</Paragraphs>
  <TotalTime>13</TotalTime>
  <ScaleCrop>false</ScaleCrop>
  <LinksUpToDate>false</LinksUpToDate>
  <CharactersWithSpaces>12256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sunwen</dc:creator>
  <cp:lastModifiedBy>贝贝</cp:lastModifiedBy>
  <dcterms:modified xsi:type="dcterms:W3CDTF">2020-09-18T08:44:54Z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