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汉鑫智能分检管理系统</w:t>
      </w:r>
    </w:p>
    <w:p>
      <w:pPr>
        <w:pStyle w:val="12"/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pict>
          <v:rect id="_x0000_i1025" o:spt="1" style="height:1pt;width:415.3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12"/>
        <w:numPr>
          <w:ilvl w:val="0"/>
          <w:numId w:val="1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项目背景</w:t>
      </w:r>
    </w:p>
    <w:p>
      <w:pPr>
        <w:spacing w:line="288" w:lineRule="auto"/>
        <w:ind w:firstLine="420"/>
      </w:pPr>
      <w:r>
        <w:t>刹车盘是汽车盘式制动器的核心零件，安装在汽车的车轮上，盘式制动器通过液压系统把压力施加到制动钳上，使制动摩擦片与随车轮转动的刹车盘发生摩擦，从而达到制动的目的。为了保证制动的舒适性，刹车盘制动要稳定、无噪音、不抖动，刹车盘需要具有较高的厚度均匀性，对刹车面的跳动度、平行度、及表面粗糙度有特别要求。刹车盘按照结构形式可以分为: 单面盘、双面盘、高性能盘、轴承盘、轮毂盘等。</w:t>
      </w:r>
    </w:p>
    <w:p>
      <w:pPr>
        <w:spacing w:line="288" w:lineRule="auto"/>
        <w:ind w:firstLine="420"/>
      </w:pPr>
      <w:r>
        <w:t>刹车盘毛坯件为铸件，加工需要车刹车盘的内外圆和端面，钻凸面连接螺纹孔和倒角，高性能盘还需要在刹面上钻孔，部分刹车盘需要攻丝。采用传统的制造方式生产汽车刹车盘，工人劳动环境恶劣、劳动强度大。采用自动化生产线加工刹车盘，不仅可以提高刹车盘的生产效率，也可降低工人的劳动强度、改善工作环境。</w:t>
      </w:r>
    </w:p>
    <w:p>
      <w:pPr>
        <w:spacing w:line="288" w:lineRule="auto"/>
        <w:ind w:firstLine="420"/>
      </w:pPr>
      <w:r>
        <w:rPr>
          <w:rFonts w:hint="eastAsia"/>
        </w:rPr>
        <w:t>具体需求可描述为：使用人工智能方式直接提取刹车盘整体图像的特征，优化刹车盘分类方案，对分析后的刹车盘进行型号识别，单个图像识别在2秒内完成。</w:t>
      </w:r>
    </w:p>
    <w:p>
      <w:pPr>
        <w:pStyle w:val="12"/>
        <w:spacing w:line="360" w:lineRule="auto"/>
        <w:ind w:left="360"/>
        <w:jc w:val="center"/>
        <w:rPr>
          <w:rFonts w:ascii="宋体" w:hAnsi="宋体"/>
          <w:b/>
          <w:bCs/>
        </w:rPr>
      </w:pPr>
      <w:r>
        <w:drawing>
          <wp:inline distT="0" distB="0" distL="0" distR="0">
            <wp:extent cx="2508250" cy="2150745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981" cy="21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360"/>
        <w:jc w:val="center"/>
        <w:rPr>
          <w:rStyle w:val="15"/>
          <w:i w:val="0"/>
          <w:iCs w:val="0"/>
          <w:sz w:val="15"/>
          <w:szCs w:val="15"/>
        </w:rPr>
      </w:pPr>
      <w:r>
        <w:rPr>
          <w:rStyle w:val="15"/>
          <w:i w:val="0"/>
          <w:iCs w:val="0"/>
          <w:sz w:val="15"/>
          <w:szCs w:val="15"/>
        </w:rPr>
        <w:t>图</w:t>
      </w:r>
      <w:r>
        <w:rPr>
          <w:rStyle w:val="15"/>
          <w:rFonts w:hint="eastAsia"/>
          <w:i w:val="0"/>
          <w:iCs w:val="0"/>
          <w:sz w:val="15"/>
          <w:szCs w:val="15"/>
        </w:rPr>
        <w:t>1</w:t>
      </w:r>
      <w:r>
        <w:rPr>
          <w:rStyle w:val="15"/>
          <w:i w:val="0"/>
          <w:iCs w:val="0"/>
          <w:sz w:val="15"/>
          <w:szCs w:val="15"/>
        </w:rPr>
        <w:t xml:space="preserve"> 刹车盘图片数据</w:t>
      </w:r>
    </w:p>
    <w:p>
      <w:pPr>
        <w:pStyle w:val="3"/>
        <w:spacing w:line="288" w:lineRule="auto"/>
        <w:ind w:firstLineChars="0"/>
      </w:pPr>
      <w:r>
        <w:t>模型训练成功后会将模型预测接口封装成</w:t>
      </w:r>
      <w:r>
        <w:rPr>
          <w:rFonts w:hint="eastAsia"/>
        </w:rPr>
        <w:t>R</w:t>
      </w:r>
      <w:r>
        <w:t>EST API格式</w:t>
      </w:r>
      <w:r>
        <w:rPr>
          <w:rFonts w:hint="eastAsia"/>
        </w:rPr>
        <w:t>，</w:t>
      </w:r>
      <w:r>
        <w:t>接收的输入JSON格式的为POST 请求</w:t>
      </w:r>
      <w:r>
        <w:rPr>
          <w:rFonts w:hint="eastAsia"/>
        </w:rPr>
        <w:t>，</w:t>
      </w:r>
      <w:r>
        <w:t>通过把REST API封装为Web界面</w:t>
      </w:r>
      <w:r>
        <w:rPr>
          <w:rFonts w:hint="eastAsia"/>
        </w:rPr>
        <w:t>，来</w:t>
      </w:r>
      <w:r>
        <w:t>方便生产人员利用Web交互页面获取</w:t>
      </w:r>
      <w:r>
        <w:rPr>
          <w:rFonts w:hint="eastAsia"/>
        </w:rPr>
        <w:t>刹车盘型号识别</w:t>
      </w:r>
      <w:r>
        <w:t>结果</w:t>
      </w:r>
      <w:r>
        <w:rPr>
          <w:rFonts w:hint="eastAsia"/>
        </w:rPr>
        <w:t>。</w:t>
      </w:r>
    </w:p>
    <w:p>
      <w:pPr>
        <w:pStyle w:val="3"/>
        <w:spacing w:line="288" w:lineRule="auto"/>
        <w:ind w:firstLineChars="0"/>
      </w:pPr>
    </w:p>
    <w:p>
      <w:pPr>
        <w:pStyle w:val="3"/>
        <w:spacing w:line="288" w:lineRule="auto"/>
        <w:ind w:firstLineChars="0"/>
      </w:pPr>
    </w:p>
    <w:p>
      <w:pPr>
        <w:pStyle w:val="3"/>
        <w:spacing w:line="288" w:lineRule="auto"/>
        <w:ind w:firstLineChars="0"/>
      </w:pPr>
    </w:p>
    <w:p>
      <w:pPr>
        <w:pStyle w:val="3"/>
        <w:spacing w:line="288" w:lineRule="auto"/>
        <w:ind w:firstLineChars="0"/>
      </w:pPr>
    </w:p>
    <w:p>
      <w:pPr>
        <w:pStyle w:val="3"/>
        <w:spacing w:line="288" w:lineRule="auto"/>
        <w:ind w:firstLineChars="0"/>
      </w:pPr>
    </w:p>
    <w:p>
      <w:pPr>
        <w:pStyle w:val="3"/>
        <w:spacing w:line="288" w:lineRule="auto"/>
        <w:ind w:firstLineChars="0"/>
        <w:rPr>
          <w:rFonts w:hint="eastAsia"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整体方案设计</w:t>
      </w:r>
    </w:p>
    <w:p>
      <w:pPr>
        <w:spacing w:after="156" w:afterLines="50" w:line="360" w:lineRule="auto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2010410"/>
            <wp:effectExtent l="0" t="0" r="2540" b="8890"/>
            <wp:docPr id="4" name="图片 4" descr="C:\Users\s00434342\AppData\Roaming\eSpace_Desktop\UserData\s00434342\imagefiles\F2F03F15-256F-4D11-8049-BA3DD84AB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00434342\AppData\Roaming\eSpace_Desktop\UserData\s00434342\imagefiles\F2F03F15-256F-4D11-8049-BA3DD84AB6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360"/>
        <w:jc w:val="center"/>
        <w:rPr>
          <w:rStyle w:val="15"/>
          <w:sz w:val="15"/>
          <w:szCs w:val="15"/>
        </w:rPr>
      </w:pPr>
      <w:r>
        <w:rPr>
          <w:rStyle w:val="15"/>
          <w:rFonts w:hint="eastAsia"/>
          <w:sz w:val="15"/>
          <w:szCs w:val="15"/>
        </w:rPr>
        <w:t>图2</w:t>
      </w:r>
      <w:r>
        <w:rPr>
          <w:rStyle w:val="15"/>
          <w:sz w:val="15"/>
          <w:szCs w:val="15"/>
        </w:rPr>
        <w:t xml:space="preserve"> </w:t>
      </w:r>
      <w:r>
        <w:rPr>
          <w:rStyle w:val="15"/>
          <w:rFonts w:hint="eastAsia"/>
          <w:sz w:val="15"/>
          <w:szCs w:val="15"/>
        </w:rPr>
        <w:t>刹车盘识别整体方案</w:t>
      </w:r>
    </w:p>
    <w:p>
      <w:pPr>
        <w:spacing w:line="288" w:lineRule="auto"/>
        <w:ind w:firstLine="420"/>
      </w:pPr>
      <w:r>
        <w:rPr>
          <w:rFonts w:hint="eastAsia"/>
        </w:rPr>
        <w:t>基于华为云AI开发平台，主要包括数据存储，模型训练，模型部署，模型更新：</w:t>
      </w:r>
    </w:p>
    <w:p>
      <w:pPr>
        <w:spacing w:line="288" w:lineRule="auto"/>
        <w:ind w:firstLine="420"/>
      </w:pPr>
      <w:r>
        <w:rPr>
          <w:rFonts w:hint="eastAsia"/>
        </w:rPr>
        <w:t>（1）数据存储，将待训练数据放入OBS存储桶中，进行分析和处理；</w:t>
      </w:r>
    </w:p>
    <w:p>
      <w:pPr>
        <w:spacing w:line="288" w:lineRule="auto"/>
        <w:ind w:firstLine="420"/>
      </w:pPr>
      <w:r>
        <w:rPr>
          <w:rFonts w:hint="eastAsia"/>
        </w:rPr>
        <w:t>（2）模型训练：EI算法团队根据需求定制算法并进行开发，训练业务模型；</w:t>
      </w:r>
    </w:p>
    <w:p>
      <w:pPr>
        <w:spacing w:line="288" w:lineRule="auto"/>
        <w:ind w:firstLine="420"/>
      </w:pPr>
      <w:r>
        <w:rPr>
          <w:rFonts w:hint="eastAsia"/>
        </w:rPr>
        <w:t xml:space="preserve">（3）模型部署：对模型进行打包和接口封装，部署到边缘推理服务器，并提供相应的输入输出接口便于应用软件集成。 </w:t>
      </w:r>
    </w:p>
    <w:p>
      <w:pPr>
        <w:spacing w:line="288" w:lineRule="auto"/>
        <w:ind w:firstLine="420"/>
      </w:pPr>
      <w:r>
        <w:rPr>
          <w:rFonts w:hint="eastAsia"/>
        </w:rPr>
        <w:t>（4）模型更新：EI算法团队通过平台提供模型更新能力，新增图片客户能够自己标注、训练、更新</w:t>
      </w:r>
    </w:p>
    <w:p>
      <w:pPr>
        <w:pStyle w:val="12"/>
        <w:numPr>
          <w:ilvl w:val="0"/>
          <w:numId w:val="1"/>
        </w:numPr>
        <w:spacing w:line="360" w:lineRule="auto"/>
      </w:pPr>
      <w:r>
        <w:rPr>
          <w:rFonts w:hint="eastAsia" w:ascii="宋体" w:hAnsi="宋体"/>
          <w:b/>
          <w:bCs/>
        </w:rPr>
        <w:t>算法设计</w:t>
      </w:r>
    </w:p>
    <w:p>
      <w:pPr>
        <w:spacing w:line="288" w:lineRule="auto"/>
        <w:ind w:firstLine="420"/>
      </w:pPr>
      <w:r>
        <w:rPr>
          <w:rFonts w:hint="eastAsia"/>
        </w:rPr>
        <w:t>传统的图像识别方案中，往往采用手工设计特征和分类器的方式进行识别，这种方案存在特征设计复杂，难以扩展，适应性差等问题。自2012年卷积神经网络AlexNet在ImageNet图像识别大赛中取得冠军以来，卷积神经网络得到了长足的发展，并逐渐在各类应用场景中取代了传统方案，极大地提升了图像识别的开发，推理效率和准确性。本文以ResNet网络为例，分析刹车盘识别的可行性。</w:t>
      </w:r>
    </w:p>
    <w:p>
      <w:pPr>
        <w:spacing w:line="288" w:lineRule="auto"/>
        <w:ind w:firstLine="420"/>
        <w:jc w:val="center"/>
      </w:pPr>
      <w:r>
        <w:drawing>
          <wp:inline distT="0" distB="0" distL="0" distR="0">
            <wp:extent cx="774065" cy="4023995"/>
            <wp:effectExtent l="0" t="5715" r="127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06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360"/>
        <w:jc w:val="center"/>
        <w:rPr>
          <w:rStyle w:val="15"/>
          <w:sz w:val="15"/>
          <w:szCs w:val="15"/>
        </w:rPr>
      </w:pPr>
      <w:r>
        <w:rPr>
          <w:rStyle w:val="15"/>
          <w:rFonts w:hint="eastAsia"/>
          <w:sz w:val="15"/>
          <w:szCs w:val="15"/>
        </w:rPr>
        <w:t>图</w:t>
      </w:r>
      <w:r>
        <w:rPr>
          <w:rStyle w:val="15"/>
          <w:sz w:val="15"/>
          <w:szCs w:val="15"/>
        </w:rPr>
        <w:t xml:space="preserve">3-1 </w:t>
      </w:r>
      <w:r>
        <w:rPr>
          <w:rStyle w:val="15"/>
          <w:rFonts w:hint="eastAsia"/>
          <w:sz w:val="15"/>
          <w:szCs w:val="15"/>
        </w:rPr>
        <w:t>ResNet网络</w:t>
      </w:r>
    </w:p>
    <w:p>
      <w:pPr>
        <w:spacing w:line="288" w:lineRule="auto"/>
        <w:ind w:firstLine="420"/>
      </w:pPr>
      <w:r>
        <w:rPr>
          <w:rFonts w:hint="eastAsia"/>
        </w:rPr>
        <w:t>ResNet网络由多个卷积层，池化层和全连接层组成。网络以刹车盘图像为输入，以刹车盘型号为输出，形成端到端的刹车盘识别方案。网络可以实现自动挖掘和提取不同刹车盘之间的形状，大小，轮廓，纹理等特征差异，并建立不同型号刹车盘的特征空间，对刹车盘进行分类。</w:t>
      </w:r>
    </w:p>
    <w:p>
      <w:pPr>
        <w:spacing w:line="288" w:lineRule="auto"/>
        <w:ind w:firstLine="420"/>
        <w:jc w:val="center"/>
      </w:pPr>
      <w:r>
        <w:drawing>
          <wp:inline distT="0" distB="0" distL="0" distR="0">
            <wp:extent cx="2879090" cy="1879600"/>
            <wp:effectExtent l="0" t="0" r="0" b="6350"/>
            <wp:docPr id="13" name="图片 13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438" cy="18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360"/>
        <w:jc w:val="center"/>
        <w:rPr>
          <w:rStyle w:val="15"/>
          <w:sz w:val="15"/>
          <w:szCs w:val="15"/>
        </w:rPr>
      </w:pPr>
      <w:r>
        <w:rPr>
          <w:rStyle w:val="15"/>
          <w:rFonts w:hint="eastAsia"/>
          <w:sz w:val="15"/>
          <w:szCs w:val="15"/>
        </w:rPr>
        <w:t>图</w:t>
      </w:r>
      <w:r>
        <w:rPr>
          <w:rStyle w:val="15"/>
          <w:sz w:val="15"/>
          <w:szCs w:val="15"/>
        </w:rPr>
        <w:t xml:space="preserve">3-2 </w:t>
      </w:r>
      <w:r>
        <w:rPr>
          <w:rStyle w:val="15"/>
          <w:rFonts w:hint="eastAsia"/>
          <w:sz w:val="15"/>
          <w:szCs w:val="15"/>
        </w:rPr>
        <w:t>残差模块</w:t>
      </w:r>
    </w:p>
    <w:p>
      <w:pPr>
        <w:spacing w:line="288" w:lineRule="auto"/>
        <w:ind w:firstLine="420"/>
      </w:pPr>
      <w:r>
        <w:rPr>
          <w:rFonts w:hint="eastAsia"/>
        </w:rPr>
        <w:t>不同于通用场景中的物品分类，由于刹车盘整体外观，颜色等特征较为相似，刹车盘的型号识别对于微小差异的敏感度要求更高。ResNet中包含残差模块，及将网络的浅层直接连接到深层，残差的引入去掉了主体部分，从而突出了微小的变化。因此，即使刹车盘的整体较为相似，网络也能放大不同型号之间的微小差异，从而提取出刹车盘识别的有效特征。</w:t>
      </w:r>
    </w:p>
    <w:p>
      <w:pPr>
        <w:spacing w:line="288" w:lineRule="auto"/>
        <w:ind w:firstLine="420"/>
        <w:jc w:val="center"/>
      </w:pPr>
      <w:r>
        <w:drawing>
          <wp:inline distT="0" distB="0" distL="0" distR="0">
            <wp:extent cx="3543300" cy="1196975"/>
            <wp:effectExtent l="0" t="0" r="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136" cy="12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360"/>
        <w:jc w:val="center"/>
        <w:rPr>
          <w:rStyle w:val="15"/>
          <w:sz w:val="15"/>
          <w:szCs w:val="15"/>
        </w:rPr>
      </w:pPr>
      <w:r>
        <w:rPr>
          <w:rStyle w:val="15"/>
          <w:rFonts w:hint="eastAsia"/>
          <w:sz w:val="15"/>
          <w:szCs w:val="15"/>
        </w:rPr>
        <w:t>图</w:t>
      </w:r>
      <w:r>
        <w:rPr>
          <w:rStyle w:val="15"/>
          <w:sz w:val="15"/>
          <w:szCs w:val="15"/>
        </w:rPr>
        <w:t>3-3 Ensemble</w:t>
      </w:r>
    </w:p>
    <w:p>
      <w:pPr>
        <w:spacing w:line="288" w:lineRule="auto"/>
        <w:ind w:firstLine="420"/>
      </w:pPr>
      <w:r>
        <w:rPr>
          <w:rFonts w:hint="eastAsia"/>
        </w:rPr>
        <w:t>另外，刹车盘间存在不同的特征差异，需要将不同的差异进行组合，并建立特征空间，对型号进行识别。Renet其实是一个由多个浅层网络和多个深层网络构成的ensemble网络，可以实现对不同特征的ensemble，并学习出特征之间的差异和联系，从而对刹车盘型号进行识别。</w:t>
      </w:r>
    </w:p>
    <w:p>
      <w:pPr>
        <w:spacing w:line="288" w:lineRule="auto"/>
        <w:ind w:firstLine="420"/>
      </w:pPr>
      <w:r>
        <w:rPr>
          <w:rFonts w:hint="eastAsia"/>
        </w:rPr>
        <w:t>综上所述，采用人工神经网络的方案可以实现刹车盘的型号识别。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总体架构</w:t>
      </w:r>
      <w:r>
        <w:drawing>
          <wp:inline distT="0" distB="0" distL="114300" distR="114300">
            <wp:extent cx="5029200" cy="2929890"/>
            <wp:effectExtent l="0" t="0" r="0" b="1143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功能清单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392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汉鑫智能分检管理系统功能清单，软件产品版本号：V1.0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4" w:type="dxa"/>
            <w:shd w:val="clear" w:color="000000" w:fill="007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2"/>
                <w:szCs w:val="22"/>
              </w:rPr>
              <w:t>模块</w:t>
            </w:r>
          </w:p>
        </w:tc>
        <w:tc>
          <w:tcPr>
            <w:tcW w:w="2392" w:type="dxa"/>
            <w:shd w:val="clear" w:color="000000" w:fill="007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2"/>
                <w:szCs w:val="22"/>
              </w:rPr>
              <w:t>功能项</w:t>
            </w:r>
          </w:p>
        </w:tc>
        <w:tc>
          <w:tcPr>
            <w:tcW w:w="5040" w:type="dxa"/>
            <w:shd w:val="clear" w:color="000000" w:fill="007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2"/>
                <w:szCs w:val="22"/>
              </w:rPr>
              <w:t>模块说明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</w:t>
            </w: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登录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用户登录系统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用户退出系统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用户管理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用户信息管理，如账号、密码、姓名等信息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权限管理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用于配置用户数据权限及按钮权限等信息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部门角色管理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用于配置用户部门、角色信息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实时检测</w:t>
            </w: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动态展示结果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实时显示拍照图片及缺陷结果/分类类别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接口对接-相机系统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与相机及其他系统的接口对接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接口对接-分检机器人系统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与分拣机器人或其他剔除系统接口对接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分拣追溯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分类识别列表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记录分类信息，如拍照时间、类别、置信度、原图信息等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搜索查询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按时间区间、置信度区间、分类类别等搜索查询记录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置信度过低告警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置信度过低/识别缺陷时，该条记录标红，单独存储图片，用于收集重新训练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强制变更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对未训练的类型采取强制变更操作，用于存储训练素材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图片分类存储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按照分类类别分文件夹存储照片原图信息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导出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导出图片数据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统计汇总</w:t>
            </w: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分类数量统计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用于统计每天/周图片识别数量及分类别统计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分类类别管理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用于设置产品分类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识别准确率</w:t>
            </w:r>
          </w:p>
        </w:tc>
        <w:tc>
          <w:tcPr>
            <w:tcW w:w="5040" w:type="dxa"/>
            <w:shd w:val="clear" w:color="000000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对于缺陷检测/分类识别的置信度取平均值确定算法识别准确率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接口测试</w:t>
            </w:r>
          </w:p>
        </w:tc>
        <w:tc>
          <w:tcPr>
            <w:tcW w:w="239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智能分类接口测试</w:t>
            </w:r>
          </w:p>
        </w:tc>
        <w:tc>
          <w:tcPr>
            <w:tcW w:w="50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用于测试智能分类接口性能及准确度</w:t>
            </w:r>
          </w:p>
        </w:tc>
      </w:tr>
    </w:tbl>
    <w:p>
      <w:pPr>
        <w:pStyle w:val="12"/>
        <w:spacing w:line="360" w:lineRule="auto"/>
        <w:ind w:left="360"/>
        <w:rPr>
          <w:rFonts w:ascii="宋体" w:hAnsi="宋体"/>
          <w:b/>
          <w:bCs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页面原型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实时检测</w:t>
      </w:r>
    </w:p>
    <w:p>
      <w:pPr>
        <w:pStyle w:val="12"/>
        <w:spacing w:line="360" w:lineRule="auto"/>
        <w:ind w:left="780"/>
        <w:rPr>
          <w:rFonts w:ascii="微软雅黑" w:hAnsi="微软雅黑" w:eastAsia="微软雅黑" w:cs="宋体"/>
          <w:sz w:val="20"/>
          <w:szCs w:val="20"/>
        </w:rPr>
      </w:pPr>
      <w:r>
        <w:rPr>
          <w:rFonts w:hint="eastAsia" w:ascii="微软雅黑" w:hAnsi="微软雅黑" w:eastAsia="微软雅黑" w:cs="宋体"/>
          <w:sz w:val="20"/>
          <w:szCs w:val="20"/>
        </w:rPr>
        <w:t>左侧显示刹车盘实时照片及预测的型号及刹车盘缺陷。</w:t>
      </w:r>
      <w:bookmarkStart w:id="0" w:name="_GoBack"/>
      <w:bookmarkEnd w:id="0"/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sz w:val="20"/>
          <w:szCs w:val="20"/>
        </w:rPr>
        <w:t>右侧显示当日/本周刹车盘型号识别总数、各型号数量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。</w:t>
      </w: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  <w:r>
        <w:drawing>
          <wp:inline distT="0" distB="0" distL="0" distR="0">
            <wp:extent cx="5274310" cy="2743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5"/>
          <w:i w:val="0"/>
          <w:iCs w:val="0"/>
          <w:sz w:val="15"/>
          <w:szCs w:val="15"/>
        </w:rPr>
        <w:t>图3-</w:t>
      </w:r>
      <w:r>
        <w:rPr>
          <w:rStyle w:val="15"/>
          <w:rFonts w:hint="eastAsia"/>
          <w:i w:val="0"/>
          <w:iCs w:val="0"/>
          <w:sz w:val="15"/>
          <w:szCs w:val="15"/>
        </w:rPr>
        <w:t>1</w:t>
      </w:r>
      <w:r>
        <w:rPr>
          <w:rStyle w:val="15"/>
          <w:i w:val="0"/>
          <w:iCs w:val="0"/>
          <w:sz w:val="15"/>
          <w:szCs w:val="15"/>
        </w:rPr>
        <w:t xml:space="preserve"> 刹车盘</w:t>
      </w:r>
      <w:r>
        <w:rPr>
          <w:rStyle w:val="15"/>
          <w:rFonts w:hint="eastAsia"/>
          <w:i w:val="0"/>
          <w:iCs w:val="0"/>
          <w:sz w:val="15"/>
          <w:szCs w:val="15"/>
        </w:rPr>
        <w:t>实时检测</w:t>
      </w:r>
      <w:r>
        <w:rPr>
          <w:rStyle w:val="15"/>
          <w:i w:val="0"/>
          <w:iCs w:val="0"/>
          <w:sz w:val="15"/>
          <w:szCs w:val="15"/>
        </w:rPr>
        <w:t>数据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分拣追溯</w:t>
      </w:r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</w:rPr>
        <w:t>分类识别列表：</w:t>
      </w:r>
      <w:r>
        <w:rPr>
          <w:rFonts w:hint="eastAsia" w:ascii="微软雅黑" w:hAnsi="微软雅黑" w:eastAsia="微软雅黑" w:cs="宋体"/>
          <w:sz w:val="20"/>
          <w:szCs w:val="20"/>
        </w:rPr>
        <w:t>显记录分类信息，如拍照时间、类别、置信度、原图信息等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。</w:t>
      </w:r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</w:rPr>
        <w:t>搜索查询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：按时间区间、置信度区间、分类类别等搜索查询记录</w:t>
      </w:r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  <w:lang w:eastAsia="zh-CN"/>
        </w:rPr>
        <w:t>置信度过低告警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：置信度过低/识别缺陷时，该条记录标红，单独存储图片，用于收集重新训练</w:t>
      </w:r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  <w:lang w:eastAsia="zh-CN"/>
        </w:rPr>
        <w:t>强制变更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：对未训练的类型采取强制变更操作，用于存储训练素材</w:t>
      </w:r>
    </w:p>
    <w:p>
      <w:pPr>
        <w:pStyle w:val="12"/>
        <w:spacing w:line="360" w:lineRule="auto"/>
        <w:rPr>
          <w:rFonts w:ascii="宋体" w:hAnsi="宋体"/>
          <w:b/>
          <w:bCs/>
        </w:rPr>
      </w:pPr>
      <w:r>
        <w:drawing>
          <wp:inline distT="0" distB="0" distL="0" distR="0">
            <wp:extent cx="5274310" cy="27552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  <w:r>
        <w:rPr>
          <w:rStyle w:val="15"/>
          <w:i w:val="0"/>
          <w:iCs w:val="0"/>
          <w:sz w:val="15"/>
          <w:szCs w:val="15"/>
        </w:rPr>
        <w:t xml:space="preserve">图3-2 </w:t>
      </w:r>
      <w:r>
        <w:rPr>
          <w:rStyle w:val="15"/>
          <w:rFonts w:hint="eastAsia"/>
          <w:i w:val="0"/>
          <w:iCs w:val="0"/>
          <w:sz w:val="15"/>
          <w:szCs w:val="15"/>
          <w:lang w:val="en-US" w:eastAsia="zh-CN"/>
        </w:rPr>
        <w:t>分类</w:t>
      </w:r>
      <w:r>
        <w:rPr>
          <w:rStyle w:val="15"/>
          <w:i w:val="0"/>
          <w:iCs w:val="0"/>
          <w:sz w:val="15"/>
          <w:szCs w:val="15"/>
        </w:rPr>
        <w:t>图片</w:t>
      </w:r>
      <w:r>
        <w:rPr>
          <w:rStyle w:val="15"/>
          <w:rFonts w:hint="eastAsia"/>
          <w:i w:val="0"/>
          <w:iCs w:val="0"/>
          <w:sz w:val="15"/>
          <w:szCs w:val="15"/>
        </w:rPr>
        <w:t>数据统计</w:t>
      </w: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  <w:r>
        <w:drawing>
          <wp:inline distT="0" distB="0" distL="0" distR="0">
            <wp:extent cx="5274310" cy="27419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  <w:r>
        <w:rPr>
          <w:rStyle w:val="15"/>
          <w:i w:val="0"/>
          <w:iCs w:val="0"/>
          <w:sz w:val="15"/>
          <w:szCs w:val="15"/>
        </w:rPr>
        <w:t xml:space="preserve">图3-3 </w:t>
      </w:r>
      <w:r>
        <w:rPr>
          <w:rStyle w:val="15"/>
          <w:rFonts w:hint="eastAsia"/>
          <w:i w:val="0"/>
          <w:iCs w:val="0"/>
          <w:sz w:val="15"/>
          <w:szCs w:val="15"/>
        </w:rPr>
        <w:t>置信度过低告警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统计汇总</w:t>
      </w:r>
    </w:p>
    <w:p>
      <w:pPr>
        <w:pStyle w:val="12"/>
        <w:spacing w:line="360" w:lineRule="auto"/>
        <w:ind w:left="780"/>
        <w:rPr>
          <w:rFonts w:ascii="微软雅黑" w:hAnsi="微软雅黑" w:eastAsia="微软雅黑" w:cs="宋体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</w:rPr>
        <w:t>分类数量统计：</w:t>
      </w:r>
      <w:r>
        <w:rPr>
          <w:rFonts w:hint="eastAsia" w:ascii="微软雅黑" w:hAnsi="微软雅黑" w:eastAsia="微软雅黑" w:cs="宋体"/>
          <w:sz w:val="20"/>
          <w:szCs w:val="20"/>
        </w:rPr>
        <w:t>用于统计每天/周图片识别数量及分类别统计。</w:t>
      </w:r>
    </w:p>
    <w:p>
      <w:pPr>
        <w:pStyle w:val="12"/>
        <w:spacing w:line="360" w:lineRule="auto"/>
        <w:ind w:left="780"/>
        <w:rPr>
          <w:rFonts w:ascii="微软雅黑" w:hAnsi="微软雅黑" w:eastAsia="微软雅黑" w:cs="宋体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</w:rPr>
        <w:t>识别准确率：</w:t>
      </w:r>
      <w:r>
        <w:rPr>
          <w:rFonts w:hint="eastAsia" w:ascii="微软雅黑" w:hAnsi="微软雅黑" w:eastAsia="微软雅黑" w:cs="宋体"/>
          <w:sz w:val="20"/>
          <w:szCs w:val="20"/>
        </w:rPr>
        <w:t>对于缺陷检测/分类识别的置信度取平均值确定算法识别准确率。</w:t>
      </w:r>
    </w:p>
    <w:p>
      <w:pPr>
        <w:pStyle w:val="12"/>
        <w:spacing w:line="360" w:lineRule="auto"/>
        <w:ind w:left="780"/>
        <w:rPr>
          <w:rFonts w:hint="eastAsia" w:ascii="微软雅黑" w:hAnsi="微软雅黑" w:eastAsia="微软雅黑" w:cs="宋体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0"/>
          <w:szCs w:val="20"/>
        </w:rPr>
        <w:t>分类类别管理</w:t>
      </w:r>
      <w:r>
        <w:rPr>
          <w:rFonts w:hint="eastAsia" w:ascii="微软雅黑" w:hAnsi="微软雅黑" w:eastAsia="微软雅黑" w:cs="宋体"/>
          <w:sz w:val="20"/>
          <w:szCs w:val="20"/>
          <w:lang w:eastAsia="zh-CN"/>
        </w:rPr>
        <w:t>：用于设置产品分类。</w:t>
      </w:r>
    </w:p>
    <w:p>
      <w:pPr>
        <w:pStyle w:val="12"/>
        <w:spacing w:line="360" w:lineRule="auto"/>
        <w:rPr>
          <w:rFonts w:ascii="宋体" w:hAnsi="宋体"/>
          <w:b/>
          <w:bCs/>
        </w:rPr>
      </w:pPr>
      <w:r>
        <w:drawing>
          <wp:inline distT="0" distB="0" distL="0" distR="0">
            <wp:extent cx="5274310" cy="2741930"/>
            <wp:effectExtent l="0" t="0" r="1397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center"/>
        <w:rPr>
          <w:rStyle w:val="15"/>
          <w:i w:val="0"/>
          <w:iCs w:val="0"/>
          <w:sz w:val="15"/>
          <w:szCs w:val="15"/>
        </w:rPr>
      </w:pPr>
      <w:r>
        <w:rPr>
          <w:rStyle w:val="15"/>
          <w:i w:val="0"/>
          <w:iCs w:val="0"/>
          <w:sz w:val="15"/>
          <w:szCs w:val="15"/>
        </w:rPr>
        <w:t xml:space="preserve">图3-2 </w:t>
      </w:r>
      <w:r>
        <w:rPr>
          <w:rStyle w:val="15"/>
          <w:rFonts w:hint="eastAsia"/>
          <w:i w:val="0"/>
          <w:iCs w:val="0"/>
          <w:sz w:val="15"/>
          <w:szCs w:val="15"/>
        </w:rPr>
        <w:t>分类</w:t>
      </w:r>
      <w:r>
        <w:rPr>
          <w:rStyle w:val="15"/>
          <w:i w:val="0"/>
          <w:iCs w:val="0"/>
          <w:sz w:val="15"/>
          <w:szCs w:val="15"/>
        </w:rPr>
        <w:t>图片</w:t>
      </w:r>
      <w:r>
        <w:rPr>
          <w:rStyle w:val="15"/>
          <w:rFonts w:hint="eastAsia"/>
          <w:i w:val="0"/>
          <w:iCs w:val="0"/>
          <w:sz w:val="15"/>
          <w:szCs w:val="15"/>
        </w:rPr>
        <w:t>数据统计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接口测试</w:t>
      </w:r>
    </w:p>
    <w:p>
      <w:pPr>
        <w:pStyle w:val="12"/>
        <w:spacing w:line="360" w:lineRule="auto"/>
        <w:ind w:left="780"/>
        <w:rPr>
          <w:rFonts w:ascii="微软雅黑" w:hAnsi="微软雅黑" w:eastAsia="微软雅黑" w:cs="宋体"/>
          <w:sz w:val="20"/>
          <w:szCs w:val="20"/>
        </w:rPr>
      </w:pPr>
      <w:r>
        <w:rPr>
          <w:rFonts w:hint="eastAsia" w:ascii="微软雅黑" w:hAnsi="微软雅黑" w:eastAsia="微软雅黑" w:cs="宋体"/>
          <w:sz w:val="20"/>
          <w:szCs w:val="20"/>
        </w:rPr>
        <w:t>上传照片，调用算法，获取返回结果，用于测试算法准确度。</w:t>
      </w:r>
    </w:p>
    <w:p>
      <w:pPr>
        <w:pStyle w:val="12"/>
        <w:spacing w:line="360" w:lineRule="auto"/>
        <w:rPr>
          <w:rFonts w:ascii="宋体" w:hAnsi="宋体"/>
          <w:b/>
          <w:bCs/>
        </w:rPr>
      </w:pPr>
      <w:r>
        <w:drawing>
          <wp:inline distT="0" distB="0" distL="0" distR="0">
            <wp:extent cx="5274310" cy="274066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center"/>
        <w:rPr>
          <w:color w:val="404040" w:themeColor="text1" w:themeTint="BF"/>
          <w:sz w:val="15"/>
          <w:szCs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5"/>
          <w:i w:val="0"/>
          <w:iCs w:val="0"/>
          <w:sz w:val="15"/>
          <w:szCs w:val="15"/>
        </w:rPr>
        <w:t xml:space="preserve">图3-4 </w:t>
      </w:r>
      <w:r>
        <w:rPr>
          <w:rStyle w:val="15"/>
          <w:rFonts w:hint="eastAsia"/>
          <w:i w:val="0"/>
          <w:iCs w:val="0"/>
          <w:sz w:val="15"/>
          <w:szCs w:val="15"/>
        </w:rPr>
        <w:t>接口测试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2C"/>
    <w:multiLevelType w:val="multilevel"/>
    <w:tmpl w:val="08D9202C"/>
    <w:lvl w:ilvl="0" w:tentative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5C816D3"/>
    <w:multiLevelType w:val="multilevel"/>
    <w:tmpl w:val="55C816D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7"/>
    <w:rsid w:val="00000A59"/>
    <w:rsid w:val="00001322"/>
    <w:rsid w:val="00001D99"/>
    <w:rsid w:val="00011438"/>
    <w:rsid w:val="00012A2A"/>
    <w:rsid w:val="00015668"/>
    <w:rsid w:val="00020C40"/>
    <w:rsid w:val="0003347D"/>
    <w:rsid w:val="00043181"/>
    <w:rsid w:val="00065941"/>
    <w:rsid w:val="000750E1"/>
    <w:rsid w:val="00080FB8"/>
    <w:rsid w:val="00084E48"/>
    <w:rsid w:val="00085D99"/>
    <w:rsid w:val="00085EBF"/>
    <w:rsid w:val="000A2BB3"/>
    <w:rsid w:val="000A3B96"/>
    <w:rsid w:val="000B09A2"/>
    <w:rsid w:val="000B4B28"/>
    <w:rsid w:val="000B5075"/>
    <w:rsid w:val="000B5B18"/>
    <w:rsid w:val="000C0AD2"/>
    <w:rsid w:val="000C19E1"/>
    <w:rsid w:val="000C71E4"/>
    <w:rsid w:val="000D1889"/>
    <w:rsid w:val="000D1FEB"/>
    <w:rsid w:val="000D2D66"/>
    <w:rsid w:val="000D3A12"/>
    <w:rsid w:val="000D43F0"/>
    <w:rsid w:val="000E5877"/>
    <w:rsid w:val="000F10EB"/>
    <w:rsid w:val="000F1A26"/>
    <w:rsid w:val="000F3E5C"/>
    <w:rsid w:val="00106A72"/>
    <w:rsid w:val="00110A24"/>
    <w:rsid w:val="00115A72"/>
    <w:rsid w:val="00117024"/>
    <w:rsid w:val="00120E89"/>
    <w:rsid w:val="00122779"/>
    <w:rsid w:val="00123719"/>
    <w:rsid w:val="00126188"/>
    <w:rsid w:val="00130A59"/>
    <w:rsid w:val="001337E2"/>
    <w:rsid w:val="00136284"/>
    <w:rsid w:val="001446F5"/>
    <w:rsid w:val="00144736"/>
    <w:rsid w:val="00146F3D"/>
    <w:rsid w:val="00150C96"/>
    <w:rsid w:val="0015605E"/>
    <w:rsid w:val="001657D2"/>
    <w:rsid w:val="00166605"/>
    <w:rsid w:val="00172A87"/>
    <w:rsid w:val="00174CE8"/>
    <w:rsid w:val="00186F1D"/>
    <w:rsid w:val="001A4C35"/>
    <w:rsid w:val="001C0BE0"/>
    <w:rsid w:val="001C7EAD"/>
    <w:rsid w:val="001D2BD2"/>
    <w:rsid w:val="001E0744"/>
    <w:rsid w:val="001E365F"/>
    <w:rsid w:val="001E7AAF"/>
    <w:rsid w:val="001F5C4A"/>
    <w:rsid w:val="00200F0C"/>
    <w:rsid w:val="0020230B"/>
    <w:rsid w:val="00202C01"/>
    <w:rsid w:val="00214503"/>
    <w:rsid w:val="002172FC"/>
    <w:rsid w:val="00222E1A"/>
    <w:rsid w:val="00223E9F"/>
    <w:rsid w:val="002266CE"/>
    <w:rsid w:val="0022722E"/>
    <w:rsid w:val="00230275"/>
    <w:rsid w:val="002302BB"/>
    <w:rsid w:val="002418C9"/>
    <w:rsid w:val="0024192C"/>
    <w:rsid w:val="00244950"/>
    <w:rsid w:val="0024518D"/>
    <w:rsid w:val="00247938"/>
    <w:rsid w:val="00255566"/>
    <w:rsid w:val="0025651C"/>
    <w:rsid w:val="002616B4"/>
    <w:rsid w:val="00282D2C"/>
    <w:rsid w:val="00296A27"/>
    <w:rsid w:val="002A2786"/>
    <w:rsid w:val="002A54D6"/>
    <w:rsid w:val="002B3414"/>
    <w:rsid w:val="002B422F"/>
    <w:rsid w:val="002B4CBD"/>
    <w:rsid w:val="002C5544"/>
    <w:rsid w:val="002C5715"/>
    <w:rsid w:val="002C7409"/>
    <w:rsid w:val="002C7B1B"/>
    <w:rsid w:val="002D056D"/>
    <w:rsid w:val="002E2677"/>
    <w:rsid w:val="002F2323"/>
    <w:rsid w:val="002F4BBC"/>
    <w:rsid w:val="002F569A"/>
    <w:rsid w:val="002F60D5"/>
    <w:rsid w:val="003009DE"/>
    <w:rsid w:val="00306EF1"/>
    <w:rsid w:val="00315010"/>
    <w:rsid w:val="00317841"/>
    <w:rsid w:val="0032260B"/>
    <w:rsid w:val="0033015D"/>
    <w:rsid w:val="00330C9A"/>
    <w:rsid w:val="00335092"/>
    <w:rsid w:val="0033704C"/>
    <w:rsid w:val="00341787"/>
    <w:rsid w:val="00342DE6"/>
    <w:rsid w:val="00347470"/>
    <w:rsid w:val="00354CA3"/>
    <w:rsid w:val="00354D82"/>
    <w:rsid w:val="00364BF0"/>
    <w:rsid w:val="003674C4"/>
    <w:rsid w:val="003735EF"/>
    <w:rsid w:val="00375073"/>
    <w:rsid w:val="00377954"/>
    <w:rsid w:val="00380D8E"/>
    <w:rsid w:val="00381DE4"/>
    <w:rsid w:val="00387054"/>
    <w:rsid w:val="00393D3A"/>
    <w:rsid w:val="003A0414"/>
    <w:rsid w:val="003A5402"/>
    <w:rsid w:val="003B3547"/>
    <w:rsid w:val="003B6B7B"/>
    <w:rsid w:val="003C084D"/>
    <w:rsid w:val="003C6382"/>
    <w:rsid w:val="003D384E"/>
    <w:rsid w:val="003D56B9"/>
    <w:rsid w:val="003E5D2D"/>
    <w:rsid w:val="003F40DF"/>
    <w:rsid w:val="00410D76"/>
    <w:rsid w:val="004145B9"/>
    <w:rsid w:val="004207EF"/>
    <w:rsid w:val="004228E9"/>
    <w:rsid w:val="004268ED"/>
    <w:rsid w:val="004365FB"/>
    <w:rsid w:val="00436C3B"/>
    <w:rsid w:val="00441E58"/>
    <w:rsid w:val="00442615"/>
    <w:rsid w:val="00442CE0"/>
    <w:rsid w:val="00455582"/>
    <w:rsid w:val="004566EE"/>
    <w:rsid w:val="004721EA"/>
    <w:rsid w:val="004850E8"/>
    <w:rsid w:val="00485A19"/>
    <w:rsid w:val="004861EB"/>
    <w:rsid w:val="00490BAD"/>
    <w:rsid w:val="00491A25"/>
    <w:rsid w:val="004B24B6"/>
    <w:rsid w:val="004B4761"/>
    <w:rsid w:val="004B5C1D"/>
    <w:rsid w:val="004C3800"/>
    <w:rsid w:val="004D4A04"/>
    <w:rsid w:val="004E245E"/>
    <w:rsid w:val="004F13F9"/>
    <w:rsid w:val="004F27AC"/>
    <w:rsid w:val="004F679E"/>
    <w:rsid w:val="004F7098"/>
    <w:rsid w:val="00506C57"/>
    <w:rsid w:val="005156D2"/>
    <w:rsid w:val="005166A7"/>
    <w:rsid w:val="00517C0A"/>
    <w:rsid w:val="00527F61"/>
    <w:rsid w:val="00543727"/>
    <w:rsid w:val="00545F1D"/>
    <w:rsid w:val="0056750B"/>
    <w:rsid w:val="005A3689"/>
    <w:rsid w:val="005A3C28"/>
    <w:rsid w:val="005A578E"/>
    <w:rsid w:val="005A7475"/>
    <w:rsid w:val="005B0A3F"/>
    <w:rsid w:val="005B36FC"/>
    <w:rsid w:val="005C26AB"/>
    <w:rsid w:val="005C5936"/>
    <w:rsid w:val="005C6833"/>
    <w:rsid w:val="005D1F94"/>
    <w:rsid w:val="005D3060"/>
    <w:rsid w:val="005D6913"/>
    <w:rsid w:val="005E0735"/>
    <w:rsid w:val="005E238E"/>
    <w:rsid w:val="005F0329"/>
    <w:rsid w:val="005F090E"/>
    <w:rsid w:val="005F0F5C"/>
    <w:rsid w:val="005F4813"/>
    <w:rsid w:val="00600C02"/>
    <w:rsid w:val="00604024"/>
    <w:rsid w:val="00605770"/>
    <w:rsid w:val="00614CDA"/>
    <w:rsid w:val="00614E8C"/>
    <w:rsid w:val="00621837"/>
    <w:rsid w:val="006237AA"/>
    <w:rsid w:val="00623D55"/>
    <w:rsid w:val="00650B9D"/>
    <w:rsid w:val="00651272"/>
    <w:rsid w:val="00652592"/>
    <w:rsid w:val="00661AE8"/>
    <w:rsid w:val="00662455"/>
    <w:rsid w:val="006723B2"/>
    <w:rsid w:val="00680DDD"/>
    <w:rsid w:val="006856A1"/>
    <w:rsid w:val="0068677E"/>
    <w:rsid w:val="006958DC"/>
    <w:rsid w:val="006A4D7A"/>
    <w:rsid w:val="006B4357"/>
    <w:rsid w:val="006B485D"/>
    <w:rsid w:val="006C7680"/>
    <w:rsid w:val="006D1F77"/>
    <w:rsid w:val="006D357C"/>
    <w:rsid w:val="006D4447"/>
    <w:rsid w:val="006D4B35"/>
    <w:rsid w:val="006D58E6"/>
    <w:rsid w:val="006E75BE"/>
    <w:rsid w:val="006F2F21"/>
    <w:rsid w:val="007004AB"/>
    <w:rsid w:val="00703427"/>
    <w:rsid w:val="00706882"/>
    <w:rsid w:val="007165B9"/>
    <w:rsid w:val="00722243"/>
    <w:rsid w:val="00722522"/>
    <w:rsid w:val="00722C0A"/>
    <w:rsid w:val="00722D22"/>
    <w:rsid w:val="007263A9"/>
    <w:rsid w:val="00726780"/>
    <w:rsid w:val="007311E8"/>
    <w:rsid w:val="00732D13"/>
    <w:rsid w:val="00741B55"/>
    <w:rsid w:val="00750804"/>
    <w:rsid w:val="00754538"/>
    <w:rsid w:val="007568FB"/>
    <w:rsid w:val="00762536"/>
    <w:rsid w:val="00764188"/>
    <w:rsid w:val="00771828"/>
    <w:rsid w:val="00784595"/>
    <w:rsid w:val="007867CD"/>
    <w:rsid w:val="007A592C"/>
    <w:rsid w:val="007A6D65"/>
    <w:rsid w:val="007B32B8"/>
    <w:rsid w:val="007C2A0B"/>
    <w:rsid w:val="007C6D1C"/>
    <w:rsid w:val="007D7E16"/>
    <w:rsid w:val="007E65CC"/>
    <w:rsid w:val="007E6BCE"/>
    <w:rsid w:val="007F2084"/>
    <w:rsid w:val="007F5104"/>
    <w:rsid w:val="007F5250"/>
    <w:rsid w:val="007F5F02"/>
    <w:rsid w:val="008018C5"/>
    <w:rsid w:val="00801A4A"/>
    <w:rsid w:val="00802A83"/>
    <w:rsid w:val="00812956"/>
    <w:rsid w:val="00814F9C"/>
    <w:rsid w:val="00826C79"/>
    <w:rsid w:val="00843084"/>
    <w:rsid w:val="00845FF5"/>
    <w:rsid w:val="0085351E"/>
    <w:rsid w:val="008579C0"/>
    <w:rsid w:val="00867852"/>
    <w:rsid w:val="00867CA3"/>
    <w:rsid w:val="00876C10"/>
    <w:rsid w:val="0089480A"/>
    <w:rsid w:val="008A25D2"/>
    <w:rsid w:val="008A5F25"/>
    <w:rsid w:val="008B1285"/>
    <w:rsid w:val="008B5800"/>
    <w:rsid w:val="008C2BB9"/>
    <w:rsid w:val="008D11DA"/>
    <w:rsid w:val="008D4763"/>
    <w:rsid w:val="008E02BC"/>
    <w:rsid w:val="008E088F"/>
    <w:rsid w:val="008E0890"/>
    <w:rsid w:val="008E192B"/>
    <w:rsid w:val="00903B65"/>
    <w:rsid w:val="00907F44"/>
    <w:rsid w:val="009271B7"/>
    <w:rsid w:val="00932308"/>
    <w:rsid w:val="00932BB2"/>
    <w:rsid w:val="00933F58"/>
    <w:rsid w:val="00936F1E"/>
    <w:rsid w:val="0094123B"/>
    <w:rsid w:val="00943E7C"/>
    <w:rsid w:val="009506F8"/>
    <w:rsid w:val="009515FF"/>
    <w:rsid w:val="0095495A"/>
    <w:rsid w:val="009640D0"/>
    <w:rsid w:val="009645E4"/>
    <w:rsid w:val="00980A28"/>
    <w:rsid w:val="009818C8"/>
    <w:rsid w:val="009949B1"/>
    <w:rsid w:val="00996A0E"/>
    <w:rsid w:val="009A23EF"/>
    <w:rsid w:val="009A2B49"/>
    <w:rsid w:val="009C18A3"/>
    <w:rsid w:val="009C7FD3"/>
    <w:rsid w:val="009D2299"/>
    <w:rsid w:val="009D2977"/>
    <w:rsid w:val="009D60A0"/>
    <w:rsid w:val="009D7182"/>
    <w:rsid w:val="009D7C4C"/>
    <w:rsid w:val="009E2587"/>
    <w:rsid w:val="009F0844"/>
    <w:rsid w:val="009F1370"/>
    <w:rsid w:val="009F47F3"/>
    <w:rsid w:val="00A04BEB"/>
    <w:rsid w:val="00A07054"/>
    <w:rsid w:val="00A10C4B"/>
    <w:rsid w:val="00A166B2"/>
    <w:rsid w:val="00A221A4"/>
    <w:rsid w:val="00A24C85"/>
    <w:rsid w:val="00A2560A"/>
    <w:rsid w:val="00A31A45"/>
    <w:rsid w:val="00A503A4"/>
    <w:rsid w:val="00A54E8A"/>
    <w:rsid w:val="00A63866"/>
    <w:rsid w:val="00A64390"/>
    <w:rsid w:val="00A658DD"/>
    <w:rsid w:val="00A73783"/>
    <w:rsid w:val="00A765D1"/>
    <w:rsid w:val="00A76BD8"/>
    <w:rsid w:val="00A8135A"/>
    <w:rsid w:val="00A83A30"/>
    <w:rsid w:val="00A850DA"/>
    <w:rsid w:val="00A9063E"/>
    <w:rsid w:val="00A95360"/>
    <w:rsid w:val="00A96E38"/>
    <w:rsid w:val="00AA5CC3"/>
    <w:rsid w:val="00AD7EA6"/>
    <w:rsid w:val="00AF3F41"/>
    <w:rsid w:val="00B110FB"/>
    <w:rsid w:val="00B149CA"/>
    <w:rsid w:val="00B15566"/>
    <w:rsid w:val="00B22AC0"/>
    <w:rsid w:val="00B36B34"/>
    <w:rsid w:val="00B412CE"/>
    <w:rsid w:val="00B549C9"/>
    <w:rsid w:val="00B65D7E"/>
    <w:rsid w:val="00B65FBF"/>
    <w:rsid w:val="00B75114"/>
    <w:rsid w:val="00BA2350"/>
    <w:rsid w:val="00BB6443"/>
    <w:rsid w:val="00BC48A2"/>
    <w:rsid w:val="00BD1AC3"/>
    <w:rsid w:val="00BF14DB"/>
    <w:rsid w:val="00BF3FD7"/>
    <w:rsid w:val="00C01E53"/>
    <w:rsid w:val="00C10238"/>
    <w:rsid w:val="00C24612"/>
    <w:rsid w:val="00C275A1"/>
    <w:rsid w:val="00C359D2"/>
    <w:rsid w:val="00C43A53"/>
    <w:rsid w:val="00C50F89"/>
    <w:rsid w:val="00C51FE6"/>
    <w:rsid w:val="00C56FEF"/>
    <w:rsid w:val="00C5771B"/>
    <w:rsid w:val="00C70699"/>
    <w:rsid w:val="00C841B2"/>
    <w:rsid w:val="00C84F57"/>
    <w:rsid w:val="00C93A70"/>
    <w:rsid w:val="00CA0447"/>
    <w:rsid w:val="00CA3E31"/>
    <w:rsid w:val="00CA527E"/>
    <w:rsid w:val="00CA6296"/>
    <w:rsid w:val="00CB017B"/>
    <w:rsid w:val="00CB1BBD"/>
    <w:rsid w:val="00CB7E6A"/>
    <w:rsid w:val="00CD0C67"/>
    <w:rsid w:val="00CE0D59"/>
    <w:rsid w:val="00CE3C6A"/>
    <w:rsid w:val="00CE7059"/>
    <w:rsid w:val="00CF206E"/>
    <w:rsid w:val="00CF3E73"/>
    <w:rsid w:val="00D17736"/>
    <w:rsid w:val="00D27151"/>
    <w:rsid w:val="00D36738"/>
    <w:rsid w:val="00D50952"/>
    <w:rsid w:val="00D60255"/>
    <w:rsid w:val="00D74A64"/>
    <w:rsid w:val="00D74B9D"/>
    <w:rsid w:val="00D77F31"/>
    <w:rsid w:val="00D80F09"/>
    <w:rsid w:val="00D83FC9"/>
    <w:rsid w:val="00D9033A"/>
    <w:rsid w:val="00D94E17"/>
    <w:rsid w:val="00D96DDD"/>
    <w:rsid w:val="00DA42C6"/>
    <w:rsid w:val="00DA6510"/>
    <w:rsid w:val="00DC2ED4"/>
    <w:rsid w:val="00DD1CE1"/>
    <w:rsid w:val="00DD6AC6"/>
    <w:rsid w:val="00DE0040"/>
    <w:rsid w:val="00DE6265"/>
    <w:rsid w:val="00DF06E6"/>
    <w:rsid w:val="00DF090E"/>
    <w:rsid w:val="00DF6600"/>
    <w:rsid w:val="00E077E9"/>
    <w:rsid w:val="00E13B5B"/>
    <w:rsid w:val="00E17175"/>
    <w:rsid w:val="00E26D14"/>
    <w:rsid w:val="00E320BA"/>
    <w:rsid w:val="00E35087"/>
    <w:rsid w:val="00E4165D"/>
    <w:rsid w:val="00E51D42"/>
    <w:rsid w:val="00E57451"/>
    <w:rsid w:val="00E64BB7"/>
    <w:rsid w:val="00E807D6"/>
    <w:rsid w:val="00E8635B"/>
    <w:rsid w:val="00E87966"/>
    <w:rsid w:val="00E9556E"/>
    <w:rsid w:val="00E959D3"/>
    <w:rsid w:val="00E966AB"/>
    <w:rsid w:val="00E97681"/>
    <w:rsid w:val="00EB0E13"/>
    <w:rsid w:val="00EB612A"/>
    <w:rsid w:val="00EC6205"/>
    <w:rsid w:val="00ED7DF6"/>
    <w:rsid w:val="00EE0528"/>
    <w:rsid w:val="00EE75B2"/>
    <w:rsid w:val="00F036D1"/>
    <w:rsid w:val="00F05CC3"/>
    <w:rsid w:val="00F15CC5"/>
    <w:rsid w:val="00F17187"/>
    <w:rsid w:val="00F217A3"/>
    <w:rsid w:val="00F329F5"/>
    <w:rsid w:val="00F3401E"/>
    <w:rsid w:val="00F4251C"/>
    <w:rsid w:val="00F463AE"/>
    <w:rsid w:val="00F60376"/>
    <w:rsid w:val="00F63A63"/>
    <w:rsid w:val="00F7151E"/>
    <w:rsid w:val="00FA485C"/>
    <w:rsid w:val="00FB0AB5"/>
    <w:rsid w:val="00FB3DBB"/>
    <w:rsid w:val="00FB56F2"/>
    <w:rsid w:val="00FC0CB0"/>
    <w:rsid w:val="00FD0674"/>
    <w:rsid w:val="00FD2A98"/>
    <w:rsid w:val="00FD6C54"/>
    <w:rsid w:val="00FE0BF2"/>
    <w:rsid w:val="537E121F"/>
    <w:rsid w:val="5E4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 w:val="0"/>
      <w:autoSpaceDE w:val="0"/>
      <w:autoSpaceDN w:val="0"/>
      <w:adjustRightInd w:val="0"/>
      <w:spacing w:after="120"/>
      <w:ind w:firstLine="420" w:firstLineChars="200"/>
      <w:jc w:val="left"/>
    </w:pPr>
    <w:rPr>
      <w:rFonts w:ascii="Times New Roman" w:hAnsi="Times New Roman" w:cs="Times New Roman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缺省文本"/>
    <w:basedOn w:val="1"/>
    <w:uiPriority w:val="0"/>
    <w:pPr>
      <w:autoSpaceDE w:val="0"/>
      <w:autoSpaceDN w:val="0"/>
      <w:jc w:val="left"/>
    </w:pPr>
    <w:rPr>
      <w:rFonts w:ascii="Times New Roman" w:hAnsi="Times New Roman" w:cs="Times New Roman"/>
      <w:sz w:val="24"/>
      <w:szCs w:val="24"/>
    </w:rPr>
  </w:style>
  <w:style w:type="paragraph" w:styleId="13">
    <w:name w:val="List Paragraph"/>
    <w:basedOn w:val="1"/>
    <w:link w:val="14"/>
    <w:qFormat/>
    <w:uiPriority w:val="34"/>
    <w:pPr>
      <w:ind w:firstLine="420" w:firstLineChars="200"/>
    </w:pPr>
  </w:style>
  <w:style w:type="character" w:customStyle="1" w:styleId="14">
    <w:name w:val="列表段落 字符"/>
    <w:link w:val="13"/>
    <w:qFormat/>
    <w:uiPriority w:val="34"/>
    <w:rPr>
      <w:rFonts w:ascii="Calibri" w:hAnsi="Calibri" w:eastAsia="宋体" w:cs="Calibri"/>
      <w:kern w:val="0"/>
      <w:szCs w:val="21"/>
    </w:rPr>
  </w:style>
  <w:style w:type="character" w:customStyle="1" w:styleId="15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标题 1 字符"/>
    <w:basedOn w:val="8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8">
    <w:name w:val="HTML 预设格式 字符"/>
    <w:basedOn w:val="8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8FB39-206F-4ACB-8082-B45E0C764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8</Pages>
  <Words>397</Words>
  <Characters>2268</Characters>
  <Lines>18</Lines>
  <Paragraphs>5</Paragraphs>
  <TotalTime>4</TotalTime>
  <ScaleCrop>false</ScaleCrop>
  <LinksUpToDate>false</LinksUpToDate>
  <CharactersWithSpaces>2660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2020-05-13T13:23:00Z</dcterms:created>
  <dc:creator>Dairui (Cloud BU)</dc:creator>
  <cp:lastModifiedBy>Pisces</cp:lastModifiedBy>
  <dcterms:modified xsi:type="dcterms:W3CDTF">2021-02-04T06:56:39Z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(3)pPOQgjEoRd3htprMxdzpjxUOJuopyf9aXQFV5Bx/BcysvWcMMJ2Ffc4jsL3VL+2DQ8cyFayZ
b02h+4QM/KcNFDR8pAKMe6s0nxrB3um7WI8wjZV3nTs0sPxVcd07nRZBmx/fvbulMWL5HcOa
zxPq2xK7IssKAD0V6bTgBml8x9hUFLf9KasBc+dHoplP9xUAvGTv7L8VHXmUvgeijldSl7Hz
dtq3/teNRkefZmDMu/</vt:lpwstr>
  </property>
  <property fmtid="{D5CDD505-2E9C-101B-9397-08002B2CF9AE}" pid="3" name="_2015_ms_pID_7253431">
    <vt:lpwstr>KYxu/YeMArD0MtTA18/4Uc05PCJm/EZqU7cWW+0jcHr6yhI/qzR28L
8bZ75HOeTf9RjjCfPVBChEsaB7mP4tUrbBvqf6VpfMAdZqLg2/M3BDu643WIIEnuOsQwpJgT
vs3Euj16g55e94ZGtZL1qlELHP52/PdkULJj8pRyUfIw0p17si4+UlX9RibtJtWKI3rEqa/i
y9ZwjgDL8N03/0BK0yY0hoJCQiYFKiks9J+/</vt:lpwstr>
  </property>
  <property fmtid="{D5CDD505-2E9C-101B-9397-08002B2CF9AE}" pid="4" name="_2015_ms_pID_7253432">
    <vt:lpwstr>Bw==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1589376498</vt:lpwstr>
  </property>
  <property fmtid="{D5CDD505-2E9C-101B-9397-08002B2CF9AE}" pid="9" name="KSOProductBuildVer">
    <vt:lpwstr>2052-11.1.0.9739</vt:lpwstr>
  </property>
</Properties>
</file>