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t xml:space="preserve">                                  </w:t>
      </w: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hint="eastAsia" w:ascii="华文中宋" w:hAnsi="华文中宋" w:eastAsia="华文中宋"/>
          <w:b w:val="0"/>
          <w:bCs w:val="0"/>
          <w:sz w:val="48"/>
          <w:szCs w:val="48"/>
        </w:rPr>
      </w:pPr>
      <w:r>
        <w:rPr>
          <w:rStyle w:val="29"/>
          <w:rFonts w:hint="eastAsia" w:ascii="华文中宋" w:hAnsi="华文中宋" w:eastAsia="华文中宋"/>
          <w:b w:val="0"/>
          <w:bCs w:val="0"/>
          <w:sz w:val="48"/>
          <w:szCs w:val="48"/>
        </w:rPr>
        <w:t>云联（AppCloud）国产化信创专版</w:t>
      </w:r>
    </w:p>
    <w:p>
      <w:pPr>
        <w:spacing w:line="360" w:lineRule="auto"/>
        <w:jc w:val="center"/>
        <w:rPr>
          <w:rStyle w:val="29"/>
          <w:rFonts w:hint="eastAsia" w:ascii="华文中宋" w:hAnsi="华文中宋" w:eastAsia="华文中宋"/>
          <w:b w:val="0"/>
          <w:bCs w:val="0"/>
          <w:sz w:val="48"/>
          <w:szCs w:val="48"/>
        </w:rPr>
      </w:pPr>
      <w:bookmarkStart w:id="94" w:name="_GoBack"/>
      <w:bookmarkEnd w:id="94"/>
      <w:r>
        <w:rPr>
          <w:rStyle w:val="29"/>
          <w:rFonts w:hint="eastAsia" w:ascii="华文中宋" w:hAnsi="华文中宋" w:eastAsia="华文中宋"/>
          <w:b w:val="0"/>
          <w:bCs w:val="0"/>
          <w:sz w:val="48"/>
          <w:szCs w:val="48"/>
        </w:rPr>
        <w:t>产品安装部署手册</w:t>
      </w: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28"/>
        </w:rPr>
      </w:pPr>
    </w:p>
    <w:p>
      <w:pPr>
        <w:spacing w:line="360" w:lineRule="auto"/>
        <w:jc w:val="center"/>
        <w:rPr>
          <w:rStyle w:val="29"/>
          <w:rFonts w:ascii="华文中宋" w:hAnsi="华文中宋" w:eastAsia="华文中宋"/>
          <w:b w:val="0"/>
          <w:bCs w:val="0"/>
          <w:sz w:val="36"/>
          <w:szCs w:val="36"/>
        </w:rPr>
      </w:pPr>
      <w:r>
        <w:rPr>
          <w:rStyle w:val="29"/>
          <w:rFonts w:hint="eastAsia" w:ascii="华文中宋" w:hAnsi="华文中宋" w:eastAsia="华文中宋"/>
          <w:b w:val="0"/>
          <w:bCs w:val="0"/>
          <w:sz w:val="36"/>
          <w:szCs w:val="36"/>
        </w:rPr>
        <w:t>北京金万维科技有限公司</w:t>
      </w:r>
    </w:p>
    <w:p>
      <w:pPr>
        <w:spacing w:line="360" w:lineRule="auto"/>
        <w:jc w:val="center"/>
        <w:rPr>
          <w:rStyle w:val="29"/>
          <w:rFonts w:ascii="华文中宋" w:hAnsi="华文中宋" w:eastAsia="华文中宋"/>
          <w:b w:val="0"/>
          <w:bCs w:val="0"/>
          <w:sz w:val="28"/>
        </w:rPr>
      </w:pPr>
    </w:p>
    <w:p>
      <w:pPr>
        <w:widowControl/>
        <w:spacing w:line="360" w:lineRule="auto"/>
        <w:jc w:val="left"/>
        <w:rPr>
          <w:rStyle w:val="29"/>
          <w:rFonts w:ascii="华文中宋" w:hAnsi="华文中宋" w:eastAsia="华文中宋"/>
          <w:b w:val="0"/>
          <w:bCs w:val="0"/>
          <w:sz w:val="28"/>
        </w:rPr>
      </w:pPr>
      <w:r>
        <w:rPr>
          <w:rStyle w:val="29"/>
          <w:rFonts w:ascii="华文中宋" w:hAnsi="华文中宋" w:eastAsia="华文中宋"/>
          <w:b w:val="0"/>
          <w:bCs w:val="0"/>
          <w:sz w:val="28"/>
        </w:rPr>
        <w:br w:type="page"/>
      </w:r>
    </w:p>
    <w:p>
      <w:pPr>
        <w:pStyle w:val="19"/>
        <w:tabs>
          <w:tab w:val="right" w:leader="dot" w:pos="9628"/>
        </w:tabs>
        <w:rPr>
          <w:rFonts w:eastAsiaTheme="minorEastAsia" w:cstheme="minorBidi"/>
          <w:b w:val="0"/>
          <w:bCs w:val="0"/>
          <w:caps w:val="0"/>
          <w:sz w:val="21"/>
        </w:rPr>
      </w:pPr>
      <w:r>
        <w:rPr>
          <w:rStyle w:val="29"/>
          <w:b w:val="0"/>
          <w:bCs w:val="0"/>
          <w:sz w:val="28"/>
        </w:rPr>
        <w:fldChar w:fldCharType="begin"/>
      </w:r>
      <w:r>
        <w:rPr>
          <w:rStyle w:val="29"/>
          <w:rFonts w:ascii="华文中宋" w:hAnsi="华文中宋" w:eastAsia="华文中宋"/>
          <w:b/>
          <w:bCs/>
          <w:sz w:val="28"/>
        </w:rPr>
        <w:instrText xml:space="preserve">TOC \o "1-6" \h \u </w:instrText>
      </w:r>
      <w:r>
        <w:rPr>
          <w:rStyle w:val="29"/>
          <w:b w:val="0"/>
          <w:bCs w:val="0"/>
          <w:sz w:val="28"/>
        </w:rPr>
        <w:fldChar w:fldCharType="separate"/>
      </w:r>
      <w:r>
        <w:fldChar w:fldCharType="begin"/>
      </w:r>
      <w:r>
        <w:instrText xml:space="preserve"> HYPERLINK \l "_Toc96613634" </w:instrText>
      </w:r>
      <w:r>
        <w:fldChar w:fldCharType="separate"/>
      </w:r>
      <w:r>
        <w:rPr>
          <w:rStyle w:val="32"/>
          <w:rFonts w:ascii="华文中宋" w:hAnsi="华文中宋" w:eastAsia="华文中宋"/>
        </w:rPr>
        <w:t>第一部分：前言</w:t>
      </w:r>
      <w:r>
        <w:tab/>
      </w:r>
      <w:r>
        <w:fldChar w:fldCharType="begin"/>
      </w:r>
      <w:r>
        <w:instrText xml:space="preserve"> PAGEREF _Toc96613634 \h </w:instrText>
      </w:r>
      <w:r>
        <w:fldChar w:fldCharType="separate"/>
      </w:r>
      <w:r>
        <w:t>- 6 -</w:t>
      </w:r>
      <w:r>
        <w:fldChar w:fldCharType="end"/>
      </w:r>
      <w:r>
        <w:fldChar w:fldCharType="end"/>
      </w:r>
    </w:p>
    <w:p>
      <w:pPr>
        <w:pStyle w:val="19"/>
        <w:tabs>
          <w:tab w:val="right" w:leader="dot" w:pos="9628"/>
        </w:tabs>
        <w:rPr>
          <w:rFonts w:eastAsiaTheme="minorEastAsia" w:cstheme="minorBidi"/>
          <w:b w:val="0"/>
          <w:bCs w:val="0"/>
          <w:caps w:val="0"/>
          <w:sz w:val="21"/>
        </w:rPr>
      </w:pPr>
      <w:r>
        <w:fldChar w:fldCharType="begin"/>
      </w:r>
      <w:r>
        <w:instrText xml:space="preserve"> HYPERLINK \l "_Toc96613635" </w:instrText>
      </w:r>
      <w:r>
        <w:fldChar w:fldCharType="separate"/>
      </w:r>
      <w:r>
        <w:rPr>
          <w:rStyle w:val="32"/>
          <w:rFonts w:ascii="华文中宋" w:hAnsi="华文中宋" w:eastAsia="华文中宋"/>
        </w:rPr>
        <w:t>第二部分：云联Appcloud系统简介</w:t>
      </w:r>
      <w:r>
        <w:tab/>
      </w:r>
      <w:r>
        <w:fldChar w:fldCharType="begin"/>
      </w:r>
      <w:r>
        <w:instrText xml:space="preserve"> PAGEREF _Toc96613635 \h </w:instrText>
      </w:r>
      <w:r>
        <w:fldChar w:fldCharType="separate"/>
      </w:r>
      <w:r>
        <w:t>- 6 -</w:t>
      </w:r>
      <w:r>
        <w:fldChar w:fldCharType="end"/>
      </w:r>
      <w:r>
        <w:fldChar w:fldCharType="end"/>
      </w:r>
    </w:p>
    <w:p>
      <w:pPr>
        <w:pStyle w:val="19"/>
        <w:tabs>
          <w:tab w:val="right" w:leader="dot" w:pos="9628"/>
        </w:tabs>
        <w:rPr>
          <w:rFonts w:eastAsiaTheme="minorEastAsia" w:cstheme="minorBidi"/>
          <w:b w:val="0"/>
          <w:bCs w:val="0"/>
          <w:caps w:val="0"/>
          <w:sz w:val="21"/>
        </w:rPr>
      </w:pPr>
      <w:r>
        <w:fldChar w:fldCharType="begin"/>
      </w:r>
      <w:r>
        <w:instrText xml:space="preserve"> HYPERLINK \l "_Toc96613636" </w:instrText>
      </w:r>
      <w:r>
        <w:fldChar w:fldCharType="separate"/>
      </w:r>
      <w:r>
        <w:rPr>
          <w:rStyle w:val="32"/>
          <w:rFonts w:ascii="华文中宋" w:hAnsi="华文中宋" w:eastAsia="华文中宋"/>
        </w:rPr>
        <w:t>第三部分：云联安装环境准备及安装</w:t>
      </w:r>
      <w:r>
        <w:tab/>
      </w:r>
      <w:r>
        <w:fldChar w:fldCharType="begin"/>
      </w:r>
      <w:r>
        <w:instrText xml:space="preserve"> PAGEREF _Toc96613636 \h </w:instrText>
      </w:r>
      <w:r>
        <w:fldChar w:fldCharType="separate"/>
      </w:r>
      <w:r>
        <w:t>- 7 -</w:t>
      </w:r>
      <w:r>
        <w:fldChar w:fldCharType="end"/>
      </w:r>
      <w:r>
        <w:fldChar w:fldCharType="end"/>
      </w:r>
    </w:p>
    <w:p>
      <w:pPr>
        <w:pStyle w:val="13"/>
        <w:tabs>
          <w:tab w:val="right" w:leader="dot" w:pos="9628"/>
        </w:tabs>
        <w:rPr>
          <w:rFonts w:eastAsiaTheme="minorEastAsia" w:cstheme="minorBidi"/>
          <w:i w:val="0"/>
          <w:iCs w:val="0"/>
          <w:sz w:val="21"/>
        </w:rPr>
      </w:pPr>
      <w:r>
        <w:fldChar w:fldCharType="begin"/>
      </w:r>
      <w:r>
        <w:instrText xml:space="preserve"> HYPERLINK \l "_Toc96613637" </w:instrText>
      </w:r>
      <w:r>
        <w:fldChar w:fldCharType="separate"/>
      </w:r>
      <w:r>
        <w:rPr>
          <w:rStyle w:val="32"/>
          <w:rFonts w:ascii="华文中宋" w:hAnsi="华文中宋" w:eastAsia="华文中宋"/>
        </w:rPr>
        <w:t>一、 运行环境</w:t>
      </w:r>
      <w:r>
        <w:tab/>
      </w:r>
      <w:r>
        <w:fldChar w:fldCharType="begin"/>
      </w:r>
      <w:r>
        <w:instrText xml:space="preserve"> PAGEREF _Toc96613637 \h </w:instrText>
      </w:r>
      <w:r>
        <w:fldChar w:fldCharType="separate"/>
      </w:r>
      <w:r>
        <w:t>- 7 -</w:t>
      </w:r>
      <w:r>
        <w:fldChar w:fldCharType="end"/>
      </w:r>
      <w:r>
        <w:fldChar w:fldCharType="end"/>
      </w:r>
    </w:p>
    <w:p>
      <w:pPr>
        <w:pStyle w:val="13"/>
        <w:tabs>
          <w:tab w:val="right" w:leader="dot" w:pos="9628"/>
        </w:tabs>
        <w:rPr>
          <w:rFonts w:eastAsiaTheme="minorEastAsia" w:cstheme="minorBidi"/>
          <w:i w:val="0"/>
          <w:iCs w:val="0"/>
          <w:sz w:val="21"/>
        </w:rPr>
      </w:pPr>
      <w:r>
        <w:fldChar w:fldCharType="begin"/>
      </w:r>
      <w:r>
        <w:instrText xml:space="preserve"> HYPERLINK \l "_Toc96613638" </w:instrText>
      </w:r>
      <w:r>
        <w:fldChar w:fldCharType="separate"/>
      </w:r>
      <w:r>
        <w:rPr>
          <w:rStyle w:val="32"/>
          <w:rFonts w:ascii="华文中宋" w:hAnsi="华文中宋" w:eastAsia="华文中宋"/>
        </w:rPr>
        <w:t>二、 软件安装</w:t>
      </w:r>
      <w:r>
        <w:tab/>
      </w:r>
      <w:r>
        <w:fldChar w:fldCharType="begin"/>
      </w:r>
      <w:r>
        <w:instrText xml:space="preserve"> PAGEREF _Toc96613638 \h </w:instrText>
      </w:r>
      <w:r>
        <w:fldChar w:fldCharType="separate"/>
      </w:r>
      <w:r>
        <w:t>- 8 -</w:t>
      </w:r>
      <w:r>
        <w:fldChar w:fldCharType="end"/>
      </w:r>
      <w:r>
        <w:fldChar w:fldCharType="end"/>
      </w:r>
    </w:p>
    <w:p>
      <w:pPr>
        <w:pStyle w:val="13"/>
        <w:tabs>
          <w:tab w:val="right" w:leader="dot" w:pos="9628"/>
        </w:tabs>
        <w:rPr>
          <w:rFonts w:eastAsiaTheme="minorEastAsia" w:cstheme="minorBidi"/>
          <w:i w:val="0"/>
          <w:iCs w:val="0"/>
          <w:sz w:val="21"/>
        </w:rPr>
      </w:pPr>
      <w:r>
        <w:fldChar w:fldCharType="begin"/>
      </w:r>
      <w:r>
        <w:instrText xml:space="preserve"> HYPERLINK \l "_Toc96613639" </w:instrText>
      </w:r>
      <w:r>
        <w:fldChar w:fldCharType="separate"/>
      </w:r>
      <w:r>
        <w:rPr>
          <w:rStyle w:val="32"/>
          <w:rFonts w:ascii="华文中宋" w:hAnsi="华文中宋" w:eastAsia="华文中宋"/>
        </w:rPr>
        <w:t>三、 云联管理后台配置与操作</w:t>
      </w:r>
      <w:r>
        <w:tab/>
      </w:r>
      <w:r>
        <w:fldChar w:fldCharType="begin"/>
      </w:r>
      <w:r>
        <w:instrText xml:space="preserve"> PAGEREF _Toc96613639 \h </w:instrText>
      </w:r>
      <w:r>
        <w:fldChar w:fldCharType="separate"/>
      </w:r>
      <w:r>
        <w:t>- 10 -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"_Toc96613640" </w:instrText>
      </w:r>
      <w:r>
        <w:fldChar w:fldCharType="separate"/>
      </w:r>
      <w:r>
        <w:rPr>
          <w:rStyle w:val="32"/>
        </w:rPr>
        <w:t>1</w:t>
      </w:r>
      <w:r>
        <w:rPr>
          <w:rFonts w:eastAsiaTheme="minorEastAsia" w:cstheme="minorBidi"/>
          <w:sz w:val="21"/>
          <w:szCs w:val="22"/>
        </w:rPr>
        <w:tab/>
      </w:r>
      <w:r>
        <w:rPr>
          <w:rStyle w:val="32"/>
        </w:rPr>
        <w:t>许可证注册申请</w:t>
      </w:r>
      <w:r>
        <w:tab/>
      </w:r>
      <w:r>
        <w:fldChar w:fldCharType="begin"/>
      </w:r>
      <w:r>
        <w:instrText xml:space="preserve"> PAGEREF _Toc96613640 \h </w:instrText>
      </w:r>
      <w:r>
        <w:fldChar w:fldCharType="separate"/>
      </w:r>
      <w:r>
        <w:t>- 11 -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"_Toc96613641" </w:instrText>
      </w:r>
      <w:r>
        <w:fldChar w:fldCharType="separate"/>
      </w:r>
      <w:r>
        <w:rPr>
          <w:rStyle w:val="32"/>
        </w:rPr>
        <w:t>2</w:t>
      </w:r>
      <w:r>
        <w:rPr>
          <w:rFonts w:eastAsiaTheme="minorEastAsia" w:cstheme="minorBidi"/>
          <w:sz w:val="21"/>
          <w:szCs w:val="22"/>
        </w:rPr>
        <w:tab/>
      </w:r>
      <w:r>
        <w:rPr>
          <w:rStyle w:val="32"/>
        </w:rPr>
        <w:t>用户管理</w:t>
      </w:r>
      <w:r>
        <w:tab/>
      </w:r>
      <w:r>
        <w:fldChar w:fldCharType="begin"/>
      </w:r>
      <w:r>
        <w:instrText xml:space="preserve"> PAGEREF _Toc96613641 \h </w:instrText>
      </w:r>
      <w:r>
        <w:fldChar w:fldCharType="separate"/>
      </w:r>
      <w:r>
        <w:t>- 13 -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"_Toc96613642" </w:instrText>
      </w:r>
      <w:r>
        <w:fldChar w:fldCharType="separate"/>
      </w:r>
      <w:r>
        <w:rPr>
          <w:rStyle w:val="32"/>
        </w:rPr>
        <w:t>2.1新建用户</w:t>
      </w:r>
      <w:r>
        <w:tab/>
      </w:r>
      <w:r>
        <w:fldChar w:fldCharType="begin"/>
      </w:r>
      <w:r>
        <w:instrText xml:space="preserve"> PAGEREF _Toc96613642 \h </w:instrText>
      </w:r>
      <w:r>
        <w:fldChar w:fldCharType="separate"/>
      </w:r>
      <w:r>
        <w:t>- 14 -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"_Toc96613643" </w:instrText>
      </w:r>
      <w:r>
        <w:fldChar w:fldCharType="separate"/>
      </w:r>
      <w:r>
        <w:rPr>
          <w:rStyle w:val="32"/>
        </w:rPr>
        <w:t>2.1.1 基本参数</w:t>
      </w:r>
      <w:r>
        <w:tab/>
      </w:r>
      <w:r>
        <w:fldChar w:fldCharType="begin"/>
      </w:r>
      <w:r>
        <w:instrText xml:space="preserve"> PAGEREF _Toc96613643 \h </w:instrText>
      </w:r>
      <w:r>
        <w:fldChar w:fldCharType="separate"/>
      </w:r>
      <w:r>
        <w:t>- 14 -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"_Toc96613644" </w:instrText>
      </w:r>
      <w:r>
        <w:fldChar w:fldCharType="separate"/>
      </w:r>
      <w:r>
        <w:rPr>
          <w:rStyle w:val="32"/>
        </w:rPr>
        <w:t>2.1.2 系统用户</w:t>
      </w:r>
      <w:r>
        <w:tab/>
      </w:r>
      <w:r>
        <w:fldChar w:fldCharType="begin"/>
      </w:r>
      <w:r>
        <w:instrText xml:space="preserve"> PAGEREF _Toc96613644 \h </w:instrText>
      </w:r>
      <w:r>
        <w:fldChar w:fldCharType="separate"/>
      </w:r>
      <w:r>
        <w:t>- 15 -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"_Toc96613645" </w:instrText>
      </w:r>
      <w:r>
        <w:fldChar w:fldCharType="separate"/>
      </w:r>
      <w:r>
        <w:rPr>
          <w:rStyle w:val="32"/>
        </w:rPr>
        <w:t>2.1.3 用户分组</w:t>
      </w:r>
      <w:r>
        <w:tab/>
      </w:r>
      <w:r>
        <w:fldChar w:fldCharType="begin"/>
      </w:r>
      <w:r>
        <w:instrText xml:space="preserve"> PAGEREF _Toc96613645 \h </w:instrText>
      </w:r>
      <w:r>
        <w:fldChar w:fldCharType="separate"/>
      </w:r>
      <w:r>
        <w:t>- 16 -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"_Toc96613646" </w:instrText>
      </w:r>
      <w:r>
        <w:fldChar w:fldCharType="separate"/>
      </w:r>
      <w:r>
        <w:rPr>
          <w:rStyle w:val="32"/>
        </w:rPr>
        <w:t>2.1.4 账号有效期</w:t>
      </w:r>
      <w:r>
        <w:tab/>
      </w:r>
      <w:r>
        <w:fldChar w:fldCharType="begin"/>
      </w:r>
      <w:r>
        <w:instrText xml:space="preserve"> PAGEREF _Toc96613646 \h </w:instrText>
      </w:r>
      <w:r>
        <w:fldChar w:fldCharType="separate"/>
      </w:r>
      <w:r>
        <w:t>- 17 -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"_Toc96613647" </w:instrText>
      </w:r>
      <w:r>
        <w:fldChar w:fldCharType="separate"/>
      </w:r>
      <w:r>
        <w:rPr>
          <w:rStyle w:val="32"/>
        </w:rPr>
        <w:t>2.1.5 设置管理员</w:t>
      </w:r>
      <w:r>
        <w:tab/>
      </w:r>
      <w:r>
        <w:fldChar w:fldCharType="begin"/>
      </w:r>
      <w:r>
        <w:instrText xml:space="preserve"> PAGEREF _Toc96613647 \h </w:instrText>
      </w:r>
      <w:r>
        <w:fldChar w:fldCharType="separate"/>
      </w:r>
      <w:r>
        <w:t>- 18 -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"_Toc96613648" </w:instrText>
      </w:r>
      <w:r>
        <w:fldChar w:fldCharType="separate"/>
      </w:r>
      <w:r>
        <w:rPr>
          <w:rStyle w:val="32"/>
        </w:rPr>
        <w:t>2.2 编辑用户</w:t>
      </w:r>
      <w:r>
        <w:tab/>
      </w:r>
      <w:r>
        <w:fldChar w:fldCharType="begin"/>
      </w:r>
      <w:r>
        <w:instrText xml:space="preserve"> PAGEREF _Toc96613648 \h </w:instrText>
      </w:r>
      <w:r>
        <w:fldChar w:fldCharType="separate"/>
      </w:r>
      <w:r>
        <w:t>- 21 -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"_Toc96613649" </w:instrText>
      </w:r>
      <w:r>
        <w:fldChar w:fldCharType="separate"/>
      </w:r>
      <w:r>
        <w:rPr>
          <w:rStyle w:val="32"/>
        </w:rPr>
        <w:t>2.2.1 编辑</w:t>
      </w:r>
      <w:r>
        <w:tab/>
      </w:r>
      <w:r>
        <w:fldChar w:fldCharType="begin"/>
      </w:r>
      <w:r>
        <w:instrText xml:space="preserve"> PAGEREF _Toc96613649 \h </w:instrText>
      </w:r>
      <w:r>
        <w:fldChar w:fldCharType="separate"/>
      </w:r>
      <w:r>
        <w:t>- 21 -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"_Toc96613650" </w:instrText>
      </w:r>
      <w:r>
        <w:fldChar w:fldCharType="separate"/>
      </w:r>
      <w:r>
        <w:rPr>
          <w:rStyle w:val="32"/>
        </w:rPr>
        <w:t>2.2.2 编辑用户程序</w:t>
      </w:r>
      <w:r>
        <w:tab/>
      </w:r>
      <w:r>
        <w:fldChar w:fldCharType="begin"/>
      </w:r>
      <w:r>
        <w:instrText xml:space="preserve"> PAGEREF _Toc96613650 \h </w:instrText>
      </w:r>
      <w:r>
        <w:fldChar w:fldCharType="separate"/>
      </w:r>
      <w:r>
        <w:t>- 22 -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"_Toc96613651" </w:instrText>
      </w:r>
      <w:r>
        <w:fldChar w:fldCharType="separate"/>
      </w:r>
      <w:r>
        <w:rPr>
          <w:rStyle w:val="32"/>
        </w:rPr>
        <w:t>2.2.3 导出客户端安装包</w:t>
      </w:r>
      <w:r>
        <w:tab/>
      </w:r>
      <w:r>
        <w:fldChar w:fldCharType="begin"/>
      </w:r>
      <w:r>
        <w:instrText xml:space="preserve"> PAGEREF _Toc96613651 \h </w:instrText>
      </w:r>
      <w:r>
        <w:fldChar w:fldCharType="separate"/>
      </w:r>
      <w:r>
        <w:t>- 22 -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"_Toc96613652" </w:instrText>
      </w:r>
      <w:r>
        <w:fldChar w:fldCharType="separate"/>
      </w:r>
      <w:r>
        <w:rPr>
          <w:rStyle w:val="32"/>
        </w:rPr>
        <w:t>2.2.4 从Excel导入程序信息</w:t>
      </w:r>
      <w:r>
        <w:tab/>
      </w:r>
      <w:r>
        <w:fldChar w:fldCharType="begin"/>
      </w:r>
      <w:r>
        <w:instrText xml:space="preserve"> PAGEREF _Toc96613652 \h </w:instrText>
      </w:r>
      <w:r>
        <w:fldChar w:fldCharType="separate"/>
      </w:r>
      <w:r>
        <w:t>- 23 -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"_Toc96613653" </w:instrText>
      </w:r>
      <w:r>
        <w:fldChar w:fldCharType="separate"/>
      </w:r>
      <w:r>
        <w:rPr>
          <w:rStyle w:val="32"/>
        </w:rPr>
        <w:t>2.2.5 账号管理</w:t>
      </w:r>
      <w:r>
        <w:tab/>
      </w:r>
      <w:r>
        <w:fldChar w:fldCharType="begin"/>
      </w:r>
      <w:r>
        <w:instrText xml:space="preserve"> PAGEREF _Toc96613653 \h </w:instrText>
      </w:r>
      <w:r>
        <w:fldChar w:fldCharType="separate"/>
      </w:r>
      <w:r>
        <w:t>- 23 -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"_Toc96613654" </w:instrText>
      </w:r>
      <w:r>
        <w:fldChar w:fldCharType="separate"/>
      </w:r>
      <w:r>
        <w:rPr>
          <w:rStyle w:val="32"/>
        </w:rPr>
        <w:t>2.3 删除用户</w:t>
      </w:r>
      <w:r>
        <w:tab/>
      </w:r>
      <w:r>
        <w:fldChar w:fldCharType="begin"/>
      </w:r>
      <w:r>
        <w:instrText xml:space="preserve"> PAGEREF _Toc96613654 \h </w:instrText>
      </w:r>
      <w:r>
        <w:fldChar w:fldCharType="separate"/>
      </w:r>
      <w:r>
        <w:t>- 23 -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"_Toc96613655" </w:instrText>
      </w:r>
      <w:r>
        <w:fldChar w:fldCharType="separate"/>
      </w:r>
      <w:r>
        <w:rPr>
          <w:rStyle w:val="32"/>
        </w:rPr>
        <w:t>3</w:t>
      </w:r>
      <w:r>
        <w:rPr>
          <w:rFonts w:eastAsiaTheme="minorEastAsia" w:cstheme="minorBidi"/>
          <w:sz w:val="21"/>
          <w:szCs w:val="22"/>
        </w:rPr>
        <w:tab/>
      </w:r>
      <w:r>
        <w:rPr>
          <w:rStyle w:val="32"/>
        </w:rPr>
        <w:t>组管理</w:t>
      </w:r>
      <w:r>
        <w:tab/>
      </w:r>
      <w:r>
        <w:fldChar w:fldCharType="begin"/>
      </w:r>
      <w:r>
        <w:instrText xml:space="preserve"> PAGEREF _Toc96613655 \h </w:instrText>
      </w:r>
      <w:r>
        <w:fldChar w:fldCharType="separate"/>
      </w:r>
      <w:r>
        <w:t>- 24 -</w:t>
      </w:r>
      <w:r>
        <w:fldChar w:fldCharType="end"/>
      </w:r>
      <w:r>
        <w:fldChar w:fldCharType="end"/>
      </w:r>
    </w:p>
    <w:p>
      <w:pPr>
        <w:pStyle w:val="12"/>
        <w:tabs>
          <w:tab w:val="left" w:pos="1470"/>
          <w:tab w:val="right" w:leader="dot" w:pos="9628"/>
        </w:tabs>
        <w:rPr>
          <w:rFonts w:eastAsiaTheme="minorEastAsia" w:cstheme="minorBidi"/>
          <w:sz w:val="21"/>
          <w:szCs w:val="22"/>
        </w:rPr>
      </w:pPr>
      <w:r>
        <w:fldChar w:fldCharType="begin"/>
      </w:r>
      <w:r>
        <w:instrText xml:space="preserve"> HYPERLINK \l "_Toc96613656" </w:instrText>
      </w:r>
      <w:r>
        <w:fldChar w:fldCharType="separate"/>
      </w:r>
      <w:r>
        <w:rPr>
          <w:rStyle w:val="32"/>
        </w:rPr>
        <w:t>3.1</w:t>
      </w:r>
      <w:r>
        <w:rPr>
          <w:rFonts w:eastAsiaTheme="minorEastAsia" w:cstheme="minorBidi"/>
          <w:sz w:val="21"/>
          <w:szCs w:val="22"/>
        </w:rPr>
        <w:tab/>
      </w:r>
      <w:r>
        <w:rPr>
          <w:rStyle w:val="32"/>
        </w:rPr>
        <w:t>创建组</w:t>
      </w:r>
      <w:r>
        <w:tab/>
      </w:r>
      <w:r>
        <w:fldChar w:fldCharType="begin"/>
      </w:r>
      <w:r>
        <w:instrText xml:space="preserve"> PAGEREF _Toc96613656 \h </w:instrText>
      </w:r>
      <w:r>
        <w:fldChar w:fldCharType="separate"/>
      </w:r>
      <w:r>
        <w:t>- 24 -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"_Toc96613657" </w:instrText>
      </w:r>
      <w:r>
        <w:fldChar w:fldCharType="separate"/>
      </w:r>
      <w:r>
        <w:rPr>
          <w:rStyle w:val="32"/>
        </w:rPr>
        <w:t>3.1.1 加入用户</w:t>
      </w:r>
      <w:r>
        <w:tab/>
      </w:r>
      <w:r>
        <w:fldChar w:fldCharType="begin"/>
      </w:r>
      <w:r>
        <w:instrText xml:space="preserve"> PAGEREF _Toc96613657 \h </w:instrText>
      </w:r>
      <w:r>
        <w:fldChar w:fldCharType="separate"/>
      </w:r>
      <w:r>
        <w:t>- 25 -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"_Toc96613658" </w:instrText>
      </w:r>
      <w:r>
        <w:fldChar w:fldCharType="separate"/>
      </w:r>
      <w:r>
        <w:rPr>
          <w:rStyle w:val="32"/>
        </w:rPr>
        <w:t>3.1.2 加入资源</w:t>
      </w:r>
      <w:r>
        <w:tab/>
      </w:r>
      <w:r>
        <w:fldChar w:fldCharType="begin"/>
      </w:r>
      <w:r>
        <w:instrText xml:space="preserve"> PAGEREF _Toc96613658 \h </w:instrText>
      </w:r>
      <w:r>
        <w:fldChar w:fldCharType="separate"/>
      </w:r>
      <w:r>
        <w:t>- 26 -</w:t>
      </w:r>
      <w:r>
        <w:fldChar w:fldCharType="end"/>
      </w:r>
      <w:r>
        <w:fldChar w:fldCharType="end"/>
      </w:r>
    </w:p>
    <w:p>
      <w:pPr>
        <w:pStyle w:val="12"/>
        <w:tabs>
          <w:tab w:val="left" w:pos="1470"/>
          <w:tab w:val="right" w:leader="dot" w:pos="9628"/>
        </w:tabs>
        <w:rPr>
          <w:rFonts w:eastAsiaTheme="minorEastAsia" w:cstheme="minorBidi"/>
          <w:sz w:val="21"/>
          <w:szCs w:val="22"/>
        </w:rPr>
      </w:pPr>
      <w:r>
        <w:fldChar w:fldCharType="begin"/>
      </w:r>
      <w:r>
        <w:instrText xml:space="preserve"> HYPERLINK \l "_Toc96613659" </w:instrText>
      </w:r>
      <w:r>
        <w:fldChar w:fldCharType="separate"/>
      </w:r>
      <w:r>
        <w:rPr>
          <w:rStyle w:val="32"/>
        </w:rPr>
        <w:t>3.2</w:t>
      </w:r>
      <w:r>
        <w:rPr>
          <w:rFonts w:eastAsiaTheme="minorEastAsia" w:cstheme="minorBidi"/>
          <w:sz w:val="21"/>
          <w:szCs w:val="22"/>
        </w:rPr>
        <w:tab/>
      </w:r>
      <w:r>
        <w:rPr>
          <w:rStyle w:val="32"/>
        </w:rPr>
        <w:t>编辑组</w:t>
      </w:r>
      <w:r>
        <w:tab/>
      </w:r>
      <w:r>
        <w:fldChar w:fldCharType="begin"/>
      </w:r>
      <w:r>
        <w:instrText xml:space="preserve"> PAGEREF _Toc96613659 \h </w:instrText>
      </w:r>
      <w:r>
        <w:fldChar w:fldCharType="separate"/>
      </w:r>
      <w:r>
        <w:t>- 27 -</w:t>
      </w:r>
      <w:r>
        <w:fldChar w:fldCharType="end"/>
      </w:r>
      <w:r>
        <w:fldChar w:fldCharType="end"/>
      </w:r>
    </w:p>
    <w:p>
      <w:pPr>
        <w:pStyle w:val="12"/>
        <w:tabs>
          <w:tab w:val="left" w:pos="1470"/>
          <w:tab w:val="right" w:leader="dot" w:pos="9628"/>
        </w:tabs>
        <w:rPr>
          <w:rFonts w:eastAsiaTheme="minorEastAsia" w:cstheme="minorBidi"/>
          <w:sz w:val="21"/>
          <w:szCs w:val="22"/>
        </w:rPr>
      </w:pPr>
      <w:r>
        <w:fldChar w:fldCharType="begin"/>
      </w:r>
      <w:r>
        <w:instrText xml:space="preserve"> HYPERLINK \l "_Toc96613660" </w:instrText>
      </w:r>
      <w:r>
        <w:fldChar w:fldCharType="separate"/>
      </w:r>
      <w:r>
        <w:rPr>
          <w:rStyle w:val="32"/>
        </w:rPr>
        <w:t>3.3</w:t>
      </w:r>
      <w:r>
        <w:rPr>
          <w:rFonts w:eastAsiaTheme="minorEastAsia" w:cstheme="minorBidi"/>
          <w:sz w:val="21"/>
          <w:szCs w:val="22"/>
        </w:rPr>
        <w:tab/>
      </w:r>
      <w:r>
        <w:rPr>
          <w:rStyle w:val="32"/>
        </w:rPr>
        <w:t>删除组</w:t>
      </w:r>
      <w:r>
        <w:tab/>
      </w:r>
      <w:r>
        <w:fldChar w:fldCharType="begin"/>
      </w:r>
      <w:r>
        <w:instrText xml:space="preserve"> PAGEREF _Toc96613660 \h </w:instrText>
      </w:r>
      <w:r>
        <w:fldChar w:fldCharType="separate"/>
      </w:r>
      <w:r>
        <w:t>- 27 -</w:t>
      </w:r>
      <w:r>
        <w:fldChar w:fldCharType="end"/>
      </w:r>
      <w:r>
        <w:fldChar w:fldCharType="end"/>
      </w:r>
    </w:p>
    <w:p>
      <w:pPr>
        <w:pStyle w:val="12"/>
        <w:tabs>
          <w:tab w:val="left" w:pos="1470"/>
          <w:tab w:val="right" w:leader="dot" w:pos="9628"/>
        </w:tabs>
        <w:rPr>
          <w:rFonts w:eastAsiaTheme="minorEastAsia" w:cstheme="minorBidi"/>
          <w:sz w:val="21"/>
          <w:szCs w:val="22"/>
        </w:rPr>
      </w:pPr>
      <w:r>
        <w:fldChar w:fldCharType="begin"/>
      </w:r>
      <w:r>
        <w:instrText xml:space="preserve"> HYPERLINK \l "_Toc96613661" </w:instrText>
      </w:r>
      <w:r>
        <w:fldChar w:fldCharType="separate"/>
      </w:r>
      <w:r>
        <w:rPr>
          <w:rStyle w:val="32"/>
        </w:rPr>
        <w:t>3.4</w:t>
      </w:r>
      <w:r>
        <w:rPr>
          <w:rFonts w:eastAsiaTheme="minorEastAsia" w:cstheme="minorBidi"/>
          <w:sz w:val="21"/>
          <w:szCs w:val="22"/>
        </w:rPr>
        <w:tab/>
      </w:r>
      <w:r>
        <w:rPr>
          <w:rStyle w:val="32"/>
        </w:rPr>
        <w:t>编辑组程序</w:t>
      </w:r>
      <w:r>
        <w:tab/>
      </w:r>
      <w:r>
        <w:fldChar w:fldCharType="begin"/>
      </w:r>
      <w:r>
        <w:instrText xml:space="preserve"> PAGEREF _Toc96613661 \h </w:instrText>
      </w:r>
      <w:r>
        <w:fldChar w:fldCharType="separate"/>
      </w:r>
      <w:r>
        <w:t>- 27 -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"_Toc96613662" </w:instrText>
      </w:r>
      <w:r>
        <w:fldChar w:fldCharType="separate"/>
      </w:r>
      <w:r>
        <w:rPr>
          <w:rStyle w:val="32"/>
        </w:rPr>
        <w:t>3.4.1 基本参数</w:t>
      </w:r>
      <w:r>
        <w:tab/>
      </w:r>
      <w:r>
        <w:fldChar w:fldCharType="begin"/>
      </w:r>
      <w:r>
        <w:instrText xml:space="preserve"> PAGEREF _Toc96613662 \h </w:instrText>
      </w:r>
      <w:r>
        <w:fldChar w:fldCharType="separate"/>
      </w:r>
      <w:r>
        <w:t>- 27 -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"_Toc96613663" </w:instrText>
      </w:r>
      <w:r>
        <w:fldChar w:fldCharType="separate"/>
      </w:r>
      <w:r>
        <w:rPr>
          <w:rStyle w:val="32"/>
        </w:rPr>
        <w:t>3.4.2 图标</w:t>
      </w:r>
      <w:r>
        <w:tab/>
      </w:r>
      <w:r>
        <w:fldChar w:fldCharType="begin"/>
      </w:r>
      <w:r>
        <w:instrText xml:space="preserve"> PAGEREF _Toc96613663 \h </w:instrText>
      </w:r>
      <w:r>
        <w:fldChar w:fldCharType="separate"/>
      </w:r>
      <w:r>
        <w:t>- 28 -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"_Toc96613664" </w:instrText>
      </w:r>
      <w:r>
        <w:fldChar w:fldCharType="separate"/>
      </w:r>
      <w:r>
        <w:rPr>
          <w:rStyle w:val="32"/>
        </w:rPr>
        <w:t>3.4.3 程序设置</w:t>
      </w:r>
      <w:r>
        <w:tab/>
      </w:r>
      <w:r>
        <w:fldChar w:fldCharType="begin"/>
      </w:r>
      <w:r>
        <w:instrText xml:space="preserve"> PAGEREF _Toc96613664 \h </w:instrText>
      </w:r>
      <w:r>
        <w:fldChar w:fldCharType="separate"/>
      </w:r>
      <w:r>
        <w:t>- 28 -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"_Toc96613665" </w:instrText>
      </w:r>
      <w:r>
        <w:fldChar w:fldCharType="separate"/>
      </w:r>
      <w:r>
        <w:rPr>
          <w:rStyle w:val="32"/>
        </w:rPr>
        <w:t>3.4.4 初始化设置</w:t>
      </w:r>
      <w:r>
        <w:tab/>
      </w:r>
      <w:r>
        <w:fldChar w:fldCharType="begin"/>
      </w:r>
      <w:r>
        <w:instrText xml:space="preserve"> PAGEREF _Toc96613665 \h </w:instrText>
      </w:r>
      <w:r>
        <w:fldChar w:fldCharType="separate"/>
      </w:r>
      <w:r>
        <w:t>- 29 -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"_Toc96613666" </w:instrText>
      </w:r>
      <w:r>
        <w:fldChar w:fldCharType="separate"/>
      </w:r>
      <w:r>
        <w:rPr>
          <w:rStyle w:val="32"/>
        </w:rPr>
        <w:t>3.4.5 服务器</w:t>
      </w:r>
      <w:r>
        <w:tab/>
      </w:r>
      <w:r>
        <w:fldChar w:fldCharType="begin"/>
      </w:r>
      <w:r>
        <w:instrText xml:space="preserve"> PAGEREF _Toc96613666 \h </w:instrText>
      </w:r>
      <w:r>
        <w:fldChar w:fldCharType="separate"/>
      </w:r>
      <w:r>
        <w:t>- 29 -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"_Toc96613667" </w:instrText>
      </w:r>
      <w:r>
        <w:fldChar w:fldCharType="separate"/>
      </w:r>
      <w:r>
        <w:rPr>
          <w:rStyle w:val="32"/>
        </w:rPr>
        <w:t>3.4.6 程序模版</w:t>
      </w:r>
      <w:r>
        <w:tab/>
      </w:r>
      <w:r>
        <w:fldChar w:fldCharType="begin"/>
      </w:r>
      <w:r>
        <w:instrText xml:space="preserve"> PAGEREF _Toc96613667 \h </w:instrText>
      </w:r>
      <w:r>
        <w:fldChar w:fldCharType="separate"/>
      </w:r>
      <w:r>
        <w:t>- 30 -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"_Toc96613668" </w:instrText>
      </w:r>
      <w:r>
        <w:fldChar w:fldCharType="separate"/>
      </w:r>
      <w:r>
        <w:rPr>
          <w:rStyle w:val="32"/>
        </w:rPr>
        <w:t>3.5 发布桌面</w:t>
      </w:r>
      <w:r>
        <w:tab/>
      </w:r>
      <w:r>
        <w:fldChar w:fldCharType="begin"/>
      </w:r>
      <w:r>
        <w:instrText xml:space="preserve"> PAGEREF _Toc96613668 \h </w:instrText>
      </w:r>
      <w:r>
        <w:fldChar w:fldCharType="separate"/>
      </w:r>
      <w:r>
        <w:t>- 30 -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"_Toc96613669" </w:instrText>
      </w:r>
      <w:r>
        <w:fldChar w:fldCharType="separate"/>
      </w:r>
      <w:r>
        <w:rPr>
          <w:rStyle w:val="32"/>
        </w:rPr>
        <w:t>4</w:t>
      </w:r>
      <w:r>
        <w:rPr>
          <w:rFonts w:eastAsiaTheme="minorEastAsia" w:cstheme="minorBidi"/>
          <w:sz w:val="21"/>
          <w:szCs w:val="22"/>
        </w:rPr>
        <w:tab/>
      </w:r>
      <w:r>
        <w:rPr>
          <w:rStyle w:val="32"/>
        </w:rPr>
        <w:t>Web服务管理</w:t>
      </w:r>
      <w:r>
        <w:tab/>
      </w:r>
      <w:r>
        <w:fldChar w:fldCharType="begin"/>
      </w:r>
      <w:r>
        <w:instrText xml:space="preserve"> PAGEREF _Toc96613669 \h </w:instrText>
      </w:r>
      <w:r>
        <w:fldChar w:fldCharType="separate"/>
      </w:r>
      <w:r>
        <w:t>- 30 -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"_Toc96613670" </w:instrText>
      </w:r>
      <w:r>
        <w:fldChar w:fldCharType="separate"/>
      </w:r>
      <w:r>
        <w:rPr>
          <w:rStyle w:val="32"/>
        </w:rPr>
        <w:t>5</w:t>
      </w:r>
      <w:r>
        <w:rPr>
          <w:rFonts w:eastAsiaTheme="minorEastAsia" w:cstheme="minorBidi"/>
          <w:sz w:val="21"/>
          <w:szCs w:val="22"/>
        </w:rPr>
        <w:tab/>
      </w:r>
      <w:r>
        <w:rPr>
          <w:rStyle w:val="32"/>
        </w:rPr>
        <w:t>许可证配置</w:t>
      </w:r>
      <w:r>
        <w:tab/>
      </w:r>
      <w:r>
        <w:fldChar w:fldCharType="begin"/>
      </w:r>
      <w:r>
        <w:instrText xml:space="preserve"> PAGEREF _Toc96613670 \h </w:instrText>
      </w:r>
      <w:r>
        <w:fldChar w:fldCharType="separate"/>
      </w:r>
      <w:r>
        <w:t>- 31 -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"_Toc96613671" </w:instrText>
      </w:r>
      <w:r>
        <w:fldChar w:fldCharType="separate"/>
      </w:r>
      <w:r>
        <w:rPr>
          <w:rStyle w:val="32"/>
        </w:rPr>
        <w:t>6</w:t>
      </w:r>
      <w:r>
        <w:rPr>
          <w:rFonts w:eastAsiaTheme="minorEastAsia" w:cstheme="minorBidi"/>
          <w:sz w:val="21"/>
          <w:szCs w:val="22"/>
        </w:rPr>
        <w:tab/>
      </w:r>
      <w:r>
        <w:rPr>
          <w:rStyle w:val="32"/>
        </w:rPr>
        <w:t>安全配置</w:t>
      </w:r>
      <w:r>
        <w:tab/>
      </w:r>
      <w:r>
        <w:fldChar w:fldCharType="begin"/>
      </w:r>
      <w:r>
        <w:instrText xml:space="preserve"> PAGEREF _Toc96613671 \h </w:instrText>
      </w:r>
      <w:r>
        <w:fldChar w:fldCharType="separate"/>
      </w:r>
      <w:r>
        <w:t>- 32 -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"_Toc96613672" </w:instrText>
      </w:r>
      <w:r>
        <w:fldChar w:fldCharType="separate"/>
      </w:r>
      <w:r>
        <w:rPr>
          <w:rStyle w:val="32"/>
        </w:rPr>
        <w:t>7</w:t>
      </w:r>
      <w:r>
        <w:rPr>
          <w:rFonts w:eastAsiaTheme="minorEastAsia" w:cstheme="minorBidi"/>
          <w:sz w:val="21"/>
          <w:szCs w:val="22"/>
        </w:rPr>
        <w:tab/>
      </w:r>
      <w:r>
        <w:rPr>
          <w:rStyle w:val="32"/>
        </w:rPr>
        <w:t>在线监控</w:t>
      </w:r>
      <w:r>
        <w:tab/>
      </w:r>
      <w:r>
        <w:fldChar w:fldCharType="begin"/>
      </w:r>
      <w:r>
        <w:instrText xml:space="preserve"> PAGEREF _Toc96613672 \h </w:instrText>
      </w:r>
      <w:r>
        <w:fldChar w:fldCharType="separate"/>
      </w:r>
      <w:r>
        <w:t>- 34 -</w:t>
      </w:r>
      <w:r>
        <w:fldChar w:fldCharType="end"/>
      </w:r>
      <w:r>
        <w:fldChar w:fldCharType="end"/>
      </w:r>
    </w:p>
    <w:p>
      <w:pPr>
        <w:pStyle w:val="20"/>
        <w:tabs>
          <w:tab w:val="left" w:pos="1050"/>
          <w:tab w:val="right" w:leader="dot" w:pos="9628"/>
        </w:tabs>
        <w:rPr>
          <w:rFonts w:eastAsiaTheme="minorEastAsia" w:cstheme="minorBidi"/>
          <w:sz w:val="21"/>
          <w:szCs w:val="22"/>
        </w:rPr>
      </w:pPr>
      <w:r>
        <w:fldChar w:fldCharType="begin"/>
      </w:r>
      <w:r>
        <w:instrText xml:space="preserve"> HYPERLINK \l "_Toc96613673" </w:instrText>
      </w:r>
      <w:r>
        <w:fldChar w:fldCharType="separate"/>
      </w:r>
      <w:r>
        <w:rPr>
          <w:rStyle w:val="32"/>
        </w:rPr>
        <w:t>8</w:t>
      </w:r>
      <w:r>
        <w:rPr>
          <w:rFonts w:eastAsiaTheme="minorEastAsia" w:cstheme="minorBidi"/>
          <w:sz w:val="21"/>
          <w:szCs w:val="22"/>
        </w:rPr>
        <w:tab/>
      </w:r>
      <w:r>
        <w:rPr>
          <w:rStyle w:val="32"/>
        </w:rPr>
        <w:t>集群配置</w:t>
      </w:r>
      <w:r>
        <w:tab/>
      </w:r>
      <w:r>
        <w:fldChar w:fldCharType="begin"/>
      </w:r>
      <w:r>
        <w:instrText xml:space="preserve"> PAGEREF _Toc96613673 \h </w:instrText>
      </w:r>
      <w:r>
        <w:fldChar w:fldCharType="separate"/>
      </w:r>
      <w:r>
        <w:t>- 36 -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"_Toc96613674" </w:instrText>
      </w:r>
      <w:r>
        <w:fldChar w:fldCharType="separate"/>
      </w:r>
      <w:r>
        <w:rPr>
          <w:rStyle w:val="32"/>
        </w:rPr>
        <w:t>9创建集群</w:t>
      </w:r>
      <w:r>
        <w:tab/>
      </w:r>
      <w:r>
        <w:fldChar w:fldCharType="begin"/>
      </w:r>
      <w:r>
        <w:instrText xml:space="preserve"> PAGEREF _Toc96613674 \h </w:instrText>
      </w:r>
      <w:r>
        <w:fldChar w:fldCharType="separate"/>
      </w:r>
      <w:r>
        <w:t>- 37 -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"_Toc96613675" </w:instrText>
      </w:r>
      <w:r>
        <w:fldChar w:fldCharType="separate"/>
      </w:r>
      <w:r>
        <w:rPr>
          <w:rStyle w:val="32"/>
        </w:rPr>
        <w:t>9.1集群建立条件</w:t>
      </w:r>
      <w:r>
        <w:tab/>
      </w:r>
      <w:r>
        <w:fldChar w:fldCharType="begin"/>
      </w:r>
      <w:r>
        <w:instrText xml:space="preserve"> PAGEREF _Toc96613675 \h </w:instrText>
      </w:r>
      <w:r>
        <w:fldChar w:fldCharType="separate"/>
      </w:r>
      <w:r>
        <w:t>- 37 -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"_Toc96613676" </w:instrText>
      </w:r>
      <w:r>
        <w:fldChar w:fldCharType="separate"/>
      </w:r>
      <w:r>
        <w:rPr>
          <w:rStyle w:val="32"/>
        </w:rPr>
        <w:t>9.2 下载MYSQL</w:t>
      </w:r>
      <w:r>
        <w:tab/>
      </w:r>
      <w:r>
        <w:fldChar w:fldCharType="begin"/>
      </w:r>
      <w:r>
        <w:instrText xml:space="preserve"> PAGEREF _Toc96613676 \h </w:instrText>
      </w:r>
      <w:r>
        <w:fldChar w:fldCharType="separate"/>
      </w:r>
      <w:r>
        <w:t>- 37 -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"_Toc96613677" </w:instrText>
      </w:r>
      <w:r>
        <w:fldChar w:fldCharType="separate"/>
      </w:r>
      <w:r>
        <w:rPr>
          <w:rStyle w:val="32"/>
        </w:rPr>
        <w:t>9.3 安装MYSQL</w:t>
      </w:r>
      <w:r>
        <w:tab/>
      </w:r>
      <w:r>
        <w:fldChar w:fldCharType="begin"/>
      </w:r>
      <w:r>
        <w:instrText xml:space="preserve"> PAGEREF _Toc96613677 \h </w:instrText>
      </w:r>
      <w:r>
        <w:fldChar w:fldCharType="separate"/>
      </w:r>
      <w:r>
        <w:t>- 37 -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"_Toc96613678" </w:instrText>
      </w:r>
      <w:r>
        <w:fldChar w:fldCharType="separate"/>
      </w:r>
      <w:r>
        <w:rPr>
          <w:rStyle w:val="32"/>
        </w:rPr>
        <w:t>9.4 验证MYSQL成功安装</w:t>
      </w:r>
      <w:r>
        <w:tab/>
      </w:r>
      <w:r>
        <w:fldChar w:fldCharType="begin"/>
      </w:r>
      <w:r>
        <w:instrText xml:space="preserve"> PAGEREF _Toc96613678 \h </w:instrText>
      </w:r>
      <w:r>
        <w:fldChar w:fldCharType="separate"/>
      </w:r>
      <w:r>
        <w:t>- 47 -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"_Toc96613679" </w:instrText>
      </w:r>
      <w:r>
        <w:fldChar w:fldCharType="separate"/>
      </w:r>
      <w:r>
        <w:rPr>
          <w:rStyle w:val="32"/>
        </w:rPr>
        <w:t>9.5 云联服务器连接MYSQL数据库</w:t>
      </w:r>
      <w:r>
        <w:tab/>
      </w:r>
      <w:r>
        <w:fldChar w:fldCharType="begin"/>
      </w:r>
      <w:r>
        <w:instrText xml:space="preserve"> PAGEREF _Toc96613679 \h </w:instrText>
      </w:r>
      <w:r>
        <w:fldChar w:fldCharType="separate"/>
      </w:r>
      <w:r>
        <w:t>- 49 -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"_Toc96613680" </w:instrText>
      </w:r>
      <w:r>
        <w:fldChar w:fldCharType="separate"/>
      </w:r>
      <w:r>
        <w:rPr>
          <w:rStyle w:val="32"/>
        </w:rPr>
        <w:t>9.6 验证切换MySQL数据库是否成功</w:t>
      </w:r>
      <w:r>
        <w:tab/>
      </w:r>
      <w:r>
        <w:fldChar w:fldCharType="begin"/>
      </w:r>
      <w:r>
        <w:instrText xml:space="preserve"> PAGEREF _Toc96613680 \h </w:instrText>
      </w:r>
      <w:r>
        <w:fldChar w:fldCharType="separate"/>
      </w:r>
      <w:r>
        <w:t>- 52 -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"_Toc96613681" </w:instrText>
      </w:r>
      <w:r>
        <w:fldChar w:fldCharType="separate"/>
      </w:r>
      <w:r>
        <w:rPr>
          <w:rStyle w:val="32"/>
        </w:rPr>
        <w:t>9.7 云联服务器建立集群</w:t>
      </w:r>
      <w:r>
        <w:tab/>
      </w:r>
      <w:r>
        <w:fldChar w:fldCharType="begin"/>
      </w:r>
      <w:r>
        <w:instrText xml:space="preserve"> PAGEREF _Toc96613681 \h </w:instrText>
      </w:r>
      <w:r>
        <w:fldChar w:fldCharType="separate"/>
      </w:r>
      <w:r>
        <w:t>- 53 -</w:t>
      </w:r>
      <w:r>
        <w:fldChar w:fldCharType="end"/>
      </w:r>
      <w:r>
        <w:fldChar w:fldCharType="end"/>
      </w:r>
    </w:p>
    <w:p>
      <w:pPr>
        <w:pStyle w:val="19"/>
        <w:tabs>
          <w:tab w:val="right" w:leader="dot" w:pos="9628"/>
        </w:tabs>
        <w:rPr>
          <w:rFonts w:eastAsiaTheme="minorEastAsia" w:cstheme="minorBidi"/>
          <w:b w:val="0"/>
          <w:bCs w:val="0"/>
          <w:caps w:val="0"/>
          <w:sz w:val="21"/>
        </w:rPr>
      </w:pPr>
      <w:r>
        <w:fldChar w:fldCharType="begin"/>
      </w:r>
      <w:r>
        <w:instrText xml:space="preserve"> HYPERLINK \l "_Toc96613682" </w:instrText>
      </w:r>
      <w:r>
        <w:fldChar w:fldCharType="separate"/>
      </w:r>
      <w:r>
        <w:rPr>
          <w:rStyle w:val="32"/>
          <w:rFonts w:ascii="华文中宋" w:hAnsi="华文中宋" w:eastAsia="华文中宋"/>
        </w:rPr>
        <w:t>第四部分:客户端操作使用</w:t>
      </w:r>
      <w:r>
        <w:tab/>
      </w:r>
      <w:r>
        <w:fldChar w:fldCharType="begin"/>
      </w:r>
      <w:r>
        <w:instrText xml:space="preserve"> PAGEREF _Toc96613682 \h </w:instrText>
      </w:r>
      <w:r>
        <w:fldChar w:fldCharType="separate"/>
      </w:r>
      <w:r>
        <w:t>- 58 -</w:t>
      </w:r>
      <w:r>
        <w:fldChar w:fldCharType="end"/>
      </w:r>
      <w:r>
        <w:fldChar w:fldCharType="end"/>
      </w:r>
    </w:p>
    <w:p>
      <w:pPr>
        <w:pStyle w:val="13"/>
        <w:tabs>
          <w:tab w:val="right" w:leader="dot" w:pos="9628"/>
        </w:tabs>
        <w:rPr>
          <w:rFonts w:eastAsiaTheme="minorEastAsia" w:cstheme="minorBidi"/>
          <w:i w:val="0"/>
          <w:iCs w:val="0"/>
          <w:sz w:val="21"/>
        </w:rPr>
      </w:pPr>
      <w:r>
        <w:fldChar w:fldCharType="begin"/>
      </w:r>
      <w:r>
        <w:instrText xml:space="preserve"> HYPERLINK \l "_Toc96613683" </w:instrText>
      </w:r>
      <w:r>
        <w:fldChar w:fldCharType="separate"/>
      </w:r>
      <w:r>
        <w:rPr>
          <w:rStyle w:val="32"/>
          <w:rFonts w:ascii="华文中宋" w:hAnsi="华文中宋" w:eastAsia="华文中宋"/>
        </w:rPr>
        <w:t>一、Windows客户端访问方式</w:t>
      </w:r>
      <w:r>
        <w:tab/>
      </w:r>
      <w:r>
        <w:fldChar w:fldCharType="begin"/>
      </w:r>
      <w:r>
        <w:instrText xml:space="preserve"> PAGEREF _Toc96613683 \h </w:instrText>
      </w:r>
      <w:r>
        <w:fldChar w:fldCharType="separate"/>
      </w:r>
      <w:r>
        <w:t>- 58 -</w:t>
      </w:r>
      <w:r>
        <w:fldChar w:fldCharType="end"/>
      </w:r>
      <w:r>
        <w:fldChar w:fldCharType="end"/>
      </w:r>
    </w:p>
    <w:p>
      <w:pPr>
        <w:pStyle w:val="13"/>
        <w:tabs>
          <w:tab w:val="right" w:leader="dot" w:pos="9628"/>
        </w:tabs>
        <w:rPr>
          <w:rFonts w:eastAsiaTheme="minorEastAsia" w:cstheme="minorBidi"/>
          <w:i w:val="0"/>
          <w:iCs w:val="0"/>
          <w:sz w:val="21"/>
        </w:rPr>
      </w:pPr>
      <w:r>
        <w:fldChar w:fldCharType="begin"/>
      </w:r>
      <w:r>
        <w:instrText xml:space="preserve"> HYPERLINK \l "_Toc96613684" </w:instrText>
      </w:r>
      <w:r>
        <w:fldChar w:fldCharType="separate"/>
      </w:r>
      <w:r>
        <w:rPr>
          <w:rStyle w:val="32"/>
          <w:rFonts w:ascii="华文中宋" w:hAnsi="华文中宋" w:eastAsia="华文中宋"/>
        </w:rPr>
        <w:t>二、国产化客户端访问方式</w:t>
      </w:r>
      <w:r>
        <w:tab/>
      </w:r>
      <w:r>
        <w:fldChar w:fldCharType="begin"/>
      </w:r>
      <w:r>
        <w:instrText xml:space="preserve"> PAGEREF _Toc96613684 \h </w:instrText>
      </w:r>
      <w:r>
        <w:fldChar w:fldCharType="separate"/>
      </w:r>
      <w:r>
        <w:t>- 62 -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"_Toc96613685" </w:instrText>
      </w:r>
      <w:r>
        <w:fldChar w:fldCharType="separate"/>
      </w:r>
      <w:r>
        <w:rPr>
          <w:rStyle w:val="32"/>
        </w:rPr>
        <w:t>1.云联系统环境支持</w:t>
      </w:r>
      <w:r>
        <w:tab/>
      </w:r>
      <w:r>
        <w:fldChar w:fldCharType="begin"/>
      </w:r>
      <w:r>
        <w:instrText xml:space="preserve"> PAGEREF _Toc96613685 \h </w:instrText>
      </w:r>
      <w:r>
        <w:fldChar w:fldCharType="separate"/>
      </w:r>
      <w:r>
        <w:t>- 62 -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"_Toc96613686" </w:instrText>
      </w:r>
      <w:r>
        <w:fldChar w:fldCharType="separate"/>
      </w:r>
      <w:r>
        <w:rPr>
          <w:rStyle w:val="32"/>
        </w:rPr>
        <w:t>2.客户端安装包提供方式</w:t>
      </w:r>
      <w:r>
        <w:tab/>
      </w:r>
      <w:r>
        <w:fldChar w:fldCharType="begin"/>
      </w:r>
      <w:r>
        <w:instrText xml:space="preserve"> PAGEREF _Toc96613686 \h </w:instrText>
      </w:r>
      <w:r>
        <w:fldChar w:fldCharType="separate"/>
      </w:r>
      <w:r>
        <w:t>- 63 -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"_Toc96613687" </w:instrText>
      </w:r>
      <w:r>
        <w:fldChar w:fldCharType="separate"/>
      </w:r>
      <w:r>
        <w:rPr>
          <w:rStyle w:val="32"/>
          <w:rFonts w:ascii="仿宋" w:hAnsi="仿宋" w:eastAsia="仿宋" w:cs="仿宋"/>
        </w:rPr>
        <w:t>2.1根据不同的客户端环境由北京金万维科技有限公司提供对应客户端安装程序。</w:t>
      </w:r>
      <w:r>
        <w:tab/>
      </w:r>
      <w:r>
        <w:fldChar w:fldCharType="begin"/>
      </w:r>
      <w:r>
        <w:instrText xml:space="preserve"> PAGEREF _Toc96613687 \h </w:instrText>
      </w:r>
      <w:r>
        <w:fldChar w:fldCharType="separate"/>
      </w:r>
      <w:r>
        <w:t>- 63 -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"_Toc96613688" </w:instrText>
      </w:r>
      <w:r>
        <w:fldChar w:fldCharType="separate"/>
      </w:r>
      <w:r>
        <w:rPr>
          <w:rStyle w:val="32"/>
          <w:rFonts w:ascii="仿宋" w:hAnsi="仿宋" w:eastAsia="仿宋" w:cs="仿宋"/>
        </w:rPr>
        <w:t>2.2云联客户端安装程序在客户端应用商店搜索“云联appcloud”即可下载。</w:t>
      </w:r>
      <w:r>
        <w:tab/>
      </w:r>
      <w:r>
        <w:fldChar w:fldCharType="begin"/>
      </w:r>
      <w:r>
        <w:instrText xml:space="preserve"> PAGEREF _Toc96613688 \h </w:instrText>
      </w:r>
      <w:r>
        <w:fldChar w:fldCharType="separate"/>
      </w:r>
      <w:r>
        <w:t>- 63 -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"_Toc96613689" </w:instrText>
      </w:r>
      <w:r>
        <w:fldChar w:fldCharType="separate"/>
      </w:r>
      <w:r>
        <w:rPr>
          <w:rStyle w:val="32"/>
        </w:rPr>
        <w:t>3.云联客户端安装方法</w:t>
      </w:r>
      <w:r>
        <w:tab/>
      </w:r>
      <w:r>
        <w:fldChar w:fldCharType="begin"/>
      </w:r>
      <w:r>
        <w:instrText xml:space="preserve"> PAGEREF _Toc96613689 \h </w:instrText>
      </w:r>
      <w:r>
        <w:fldChar w:fldCharType="separate"/>
      </w:r>
      <w:r>
        <w:t>- 63 -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"_Toc96613690" </w:instrText>
      </w:r>
      <w:r>
        <w:fldChar w:fldCharType="separate"/>
      </w:r>
      <w:r>
        <w:rPr>
          <w:rStyle w:val="32"/>
          <w:rFonts w:ascii="仿宋" w:hAnsi="仿宋" w:eastAsia="仿宋" w:cs="仿宋"/>
        </w:rPr>
        <w:t>3.1命令安装：</w:t>
      </w:r>
      <w:r>
        <w:tab/>
      </w:r>
      <w:r>
        <w:fldChar w:fldCharType="begin"/>
      </w:r>
      <w:r>
        <w:instrText xml:space="preserve"> PAGEREF _Toc96613690 \h </w:instrText>
      </w:r>
      <w:r>
        <w:fldChar w:fldCharType="separate"/>
      </w:r>
      <w:r>
        <w:t>- 63 -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"_Toc96613691" </w:instrText>
      </w:r>
      <w:r>
        <w:fldChar w:fldCharType="separate"/>
      </w:r>
      <w:r>
        <w:rPr>
          <w:rStyle w:val="32"/>
          <w:rFonts w:ascii="仿宋" w:hAnsi="仿宋" w:eastAsia="仿宋" w:cs="仿宋"/>
        </w:rPr>
        <w:t>3.1.1安装命令：sudo dpkg -i xxx.de</w:t>
      </w:r>
      <w:r>
        <w:rPr>
          <w:rStyle w:val="32"/>
          <w:rFonts w:ascii="仿宋" w:hAnsi="仿宋" w:eastAsia="仿宋" w:cs="仿宋"/>
          <w:lang w:val="en"/>
        </w:rPr>
        <w:t>b</w:t>
      </w:r>
      <w:r>
        <w:rPr>
          <w:rStyle w:val="32"/>
          <w:rFonts w:ascii="仿宋" w:hAnsi="仿宋" w:eastAsia="仿宋" w:cs="仿宋"/>
        </w:rPr>
        <w:t xml:space="preserve"> 点击“安装”输入“客户端开机密码”点击“确定”等待提示安装完毕。</w:t>
      </w:r>
      <w:r>
        <w:tab/>
      </w:r>
      <w:r>
        <w:fldChar w:fldCharType="begin"/>
      </w:r>
      <w:r>
        <w:instrText xml:space="preserve"> PAGEREF _Toc96613691 \h </w:instrText>
      </w:r>
      <w:r>
        <w:fldChar w:fldCharType="separate"/>
      </w:r>
      <w:r>
        <w:t>- 63 -</w:t>
      </w:r>
      <w:r>
        <w:fldChar w:fldCharType="end"/>
      </w:r>
      <w:r>
        <w:fldChar w:fldCharType="end"/>
      </w:r>
    </w:p>
    <w:p>
      <w:pPr>
        <w:pStyle w:val="21"/>
        <w:tabs>
          <w:tab w:val="right" w:leader="dot" w:pos="9628"/>
        </w:tabs>
        <w:rPr>
          <w:rFonts w:eastAsiaTheme="minorEastAsia" w:cstheme="minorBidi"/>
          <w:sz w:val="21"/>
          <w:szCs w:val="22"/>
        </w:rPr>
      </w:pPr>
      <w:r>
        <w:fldChar w:fldCharType="begin"/>
      </w:r>
      <w:r>
        <w:instrText xml:space="preserve"> HYPERLINK \l "_Toc96613692" </w:instrText>
      </w:r>
      <w:r>
        <w:fldChar w:fldCharType="separate"/>
      </w:r>
      <w:r>
        <w:rPr>
          <w:rStyle w:val="32"/>
          <w:rFonts w:ascii="仿宋" w:hAnsi="仿宋" w:eastAsia="仿宋" w:cs="仿宋"/>
        </w:rPr>
        <w:t>3.1.2卸载命令：sudo dpkg  -r appcloud</w:t>
      </w:r>
      <w:r>
        <w:tab/>
      </w:r>
      <w:r>
        <w:fldChar w:fldCharType="begin"/>
      </w:r>
      <w:r>
        <w:instrText xml:space="preserve"> PAGEREF _Toc96613692 \h </w:instrText>
      </w:r>
      <w:r>
        <w:fldChar w:fldCharType="separate"/>
      </w:r>
      <w:r>
        <w:t>- 64 -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"_Toc96613693" </w:instrText>
      </w:r>
      <w:r>
        <w:fldChar w:fldCharType="separate"/>
      </w:r>
      <w:r>
        <w:rPr>
          <w:rStyle w:val="32"/>
          <w:rFonts w:ascii="仿宋" w:hAnsi="仿宋" w:eastAsia="仿宋" w:cs="仿宋"/>
        </w:rPr>
        <w:t>3.2应用商店安装：应用商店搜索“云联appcloud”,点击“安装”，输入客户端“开机密码”点击下一步提示安装成功即可。</w:t>
      </w:r>
      <w:r>
        <w:tab/>
      </w:r>
      <w:r>
        <w:fldChar w:fldCharType="begin"/>
      </w:r>
      <w:r>
        <w:instrText xml:space="preserve"> PAGEREF _Toc96613693 \h </w:instrText>
      </w:r>
      <w:r>
        <w:fldChar w:fldCharType="separate"/>
      </w:r>
      <w:r>
        <w:t>- 65 -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"_Toc96613694" </w:instrText>
      </w:r>
      <w:r>
        <w:fldChar w:fldCharType="separate"/>
      </w:r>
      <w:r>
        <w:rPr>
          <w:rStyle w:val="32"/>
          <w:rFonts w:ascii="仿宋" w:hAnsi="仿宋" w:eastAsia="仿宋" w:cs="仿宋"/>
        </w:rPr>
        <w:t>3.3</w:t>
      </w:r>
      <w:r>
        <w:rPr>
          <w:rStyle w:val="32"/>
          <w:rFonts w:ascii="仿宋" w:hAnsi="仿宋" w:eastAsia="仿宋" w:cs="仿宋"/>
          <w:lang w:val="en"/>
        </w:rPr>
        <w:t>双击客户端安装包点“安装”等待提示“安装成功”。</w:t>
      </w:r>
      <w:r>
        <w:tab/>
      </w:r>
      <w:r>
        <w:fldChar w:fldCharType="begin"/>
      </w:r>
      <w:r>
        <w:instrText xml:space="preserve"> PAGEREF _Toc96613694 \h </w:instrText>
      </w:r>
      <w:r>
        <w:fldChar w:fldCharType="separate"/>
      </w:r>
      <w:r>
        <w:t>- 65 -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"_Toc96613695" </w:instrText>
      </w:r>
      <w:r>
        <w:fldChar w:fldCharType="separate"/>
      </w:r>
      <w:r>
        <w:rPr>
          <w:rStyle w:val="32"/>
        </w:rPr>
        <w:t>4.云联客户端访问方式</w:t>
      </w:r>
      <w:r>
        <w:tab/>
      </w:r>
      <w:r>
        <w:fldChar w:fldCharType="begin"/>
      </w:r>
      <w:r>
        <w:instrText xml:space="preserve"> PAGEREF _Toc96613695 \h </w:instrText>
      </w:r>
      <w:r>
        <w:fldChar w:fldCharType="separate"/>
      </w:r>
      <w:r>
        <w:t>- 66 -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"_Toc96613696" </w:instrText>
      </w:r>
      <w:r>
        <w:fldChar w:fldCharType="separate"/>
      </w:r>
      <w:r>
        <w:rPr>
          <w:rStyle w:val="32"/>
          <w:rFonts w:ascii="仿宋" w:hAnsi="仿宋" w:eastAsia="仿宋" w:cs="仿宋"/>
        </w:rPr>
        <w:t>4.1 web页面访问：</w:t>
      </w:r>
      <w:r>
        <w:tab/>
      </w:r>
      <w:r>
        <w:fldChar w:fldCharType="begin"/>
      </w:r>
      <w:r>
        <w:instrText xml:space="preserve"> PAGEREF _Toc96613696 \h </w:instrText>
      </w:r>
      <w:r>
        <w:fldChar w:fldCharType="separate"/>
      </w:r>
      <w:r>
        <w:t>- 66 -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"_Toc96613697" </w:instrText>
      </w:r>
      <w:r>
        <w:fldChar w:fldCharType="separate"/>
      </w:r>
      <w:r>
        <w:rPr>
          <w:rStyle w:val="32"/>
          <w:rFonts w:ascii="仿宋" w:hAnsi="仿宋" w:eastAsia="仿宋" w:cs="仿宋"/>
        </w:rPr>
        <w:t>4.2 客户端访问：</w:t>
      </w:r>
      <w:r>
        <w:tab/>
      </w:r>
      <w:r>
        <w:fldChar w:fldCharType="begin"/>
      </w:r>
      <w:r>
        <w:instrText xml:space="preserve"> PAGEREF _Toc96613697 \h </w:instrText>
      </w:r>
      <w:r>
        <w:fldChar w:fldCharType="separate"/>
      </w:r>
      <w:r>
        <w:t>- 66 -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"_Toc96613698" </w:instrText>
      </w:r>
      <w:r>
        <w:fldChar w:fldCharType="separate"/>
      </w:r>
      <w:r>
        <w:rPr>
          <w:rStyle w:val="32"/>
          <w:rFonts w:ascii="仿宋" w:hAnsi="仿宋" w:eastAsia="仿宋" w:cs="仿宋"/>
        </w:rPr>
        <w:t>4.3桌面快捷方式访问：</w:t>
      </w:r>
      <w:r>
        <w:tab/>
      </w:r>
      <w:r>
        <w:fldChar w:fldCharType="begin"/>
      </w:r>
      <w:r>
        <w:instrText xml:space="preserve"> PAGEREF _Toc96613698 \h </w:instrText>
      </w:r>
      <w:r>
        <w:fldChar w:fldCharType="separate"/>
      </w:r>
      <w:r>
        <w:t>- 67 -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"_Toc96613699" </w:instrText>
      </w:r>
      <w:r>
        <w:fldChar w:fldCharType="separate"/>
      </w:r>
      <w:r>
        <w:rPr>
          <w:rStyle w:val="32"/>
        </w:rPr>
        <w:t>5.国产化终端云联产品功能演示（UOS</w:t>
      </w:r>
      <w:r>
        <w:rPr>
          <w:rStyle w:val="32"/>
          <w:lang w:val="en"/>
        </w:rPr>
        <w:t>+飞腾</w:t>
      </w:r>
      <w:r>
        <w:rPr>
          <w:rStyle w:val="32"/>
        </w:rPr>
        <w:t>200）</w:t>
      </w:r>
      <w:r>
        <w:tab/>
      </w:r>
      <w:r>
        <w:fldChar w:fldCharType="begin"/>
      </w:r>
      <w:r>
        <w:instrText xml:space="preserve"> PAGEREF _Toc96613699 \h </w:instrText>
      </w:r>
      <w:r>
        <w:fldChar w:fldCharType="separate"/>
      </w:r>
      <w:r>
        <w:t>- 68 -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"_Toc96613700" </w:instrText>
      </w:r>
      <w:r>
        <w:fldChar w:fldCharType="separate"/>
      </w:r>
      <w:r>
        <w:rPr>
          <w:rStyle w:val="32"/>
          <w:rFonts w:ascii="仿宋" w:hAnsi="仿宋" w:eastAsia="仿宋" w:cs="仿宋"/>
        </w:rPr>
        <w:t>5.1</w:t>
      </w:r>
      <w:r>
        <w:rPr>
          <w:rStyle w:val="32"/>
          <w:rFonts w:ascii="仿宋" w:hAnsi="仿宋" w:eastAsia="仿宋" w:cs="仿宋"/>
          <w:lang w:val="en"/>
        </w:rPr>
        <w:t>应用程序多开：</w:t>
      </w:r>
      <w:r>
        <w:tab/>
      </w:r>
      <w:r>
        <w:fldChar w:fldCharType="begin"/>
      </w:r>
      <w:r>
        <w:instrText xml:space="preserve"> PAGEREF _Toc96613700 \h </w:instrText>
      </w:r>
      <w:r>
        <w:fldChar w:fldCharType="separate"/>
      </w:r>
      <w:r>
        <w:t>- 68 -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"_Toc96613701" </w:instrText>
      </w:r>
      <w:r>
        <w:fldChar w:fldCharType="separate"/>
      </w:r>
      <w:r>
        <w:rPr>
          <w:rStyle w:val="32"/>
          <w:rFonts w:ascii="仿宋" w:hAnsi="仿宋" w:eastAsia="仿宋" w:cs="仿宋"/>
        </w:rPr>
        <w:t>5.2</w:t>
      </w:r>
      <w:r>
        <w:rPr>
          <w:rStyle w:val="32"/>
          <w:rFonts w:ascii="仿宋" w:hAnsi="仿宋" w:eastAsia="仿宋" w:cs="仿宋"/>
          <w:lang w:val="en"/>
        </w:rPr>
        <w:t>本地输入法、服务器输入法调用，</w:t>
      </w:r>
      <w:r>
        <w:tab/>
      </w:r>
      <w:r>
        <w:fldChar w:fldCharType="begin"/>
      </w:r>
      <w:r>
        <w:instrText xml:space="preserve"> PAGEREF _Toc96613701 \h </w:instrText>
      </w:r>
      <w:r>
        <w:fldChar w:fldCharType="separate"/>
      </w:r>
      <w:r>
        <w:t>- 69 -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"_Toc96613702" </w:instrText>
      </w:r>
      <w:r>
        <w:fldChar w:fldCharType="separate"/>
      </w:r>
      <w:r>
        <w:rPr>
          <w:rStyle w:val="32"/>
          <w:rFonts w:ascii="仿宋" w:hAnsi="仿宋" w:eastAsia="仿宋" w:cs="仿宋"/>
        </w:rPr>
        <w:t>5.3更新应用程序快捷方式到客户端桌面：</w:t>
      </w:r>
      <w:r>
        <w:tab/>
      </w:r>
      <w:r>
        <w:fldChar w:fldCharType="begin"/>
      </w:r>
      <w:r>
        <w:instrText xml:space="preserve"> PAGEREF _Toc96613702 \h </w:instrText>
      </w:r>
      <w:r>
        <w:fldChar w:fldCharType="separate"/>
      </w:r>
      <w:r>
        <w:t>- 69 -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"_Toc96613703" </w:instrText>
      </w:r>
      <w:r>
        <w:fldChar w:fldCharType="separate"/>
      </w:r>
      <w:r>
        <w:rPr>
          <w:rStyle w:val="32"/>
          <w:rFonts w:ascii="仿宋" w:hAnsi="仿宋" w:eastAsia="仿宋" w:cs="仿宋"/>
        </w:rPr>
        <w:t>5.4支持文字的复制、粘贴功能，如下图：</w:t>
      </w:r>
      <w:r>
        <w:tab/>
      </w:r>
      <w:r>
        <w:fldChar w:fldCharType="begin"/>
      </w:r>
      <w:r>
        <w:instrText xml:space="preserve"> PAGEREF _Toc96613703 \h </w:instrText>
      </w:r>
      <w:r>
        <w:fldChar w:fldCharType="separate"/>
      </w:r>
      <w:r>
        <w:t>- 70 -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"_Toc96613704" </w:instrText>
      </w:r>
      <w:r>
        <w:fldChar w:fldCharType="separate"/>
      </w:r>
      <w:r>
        <w:rPr>
          <w:rStyle w:val="32"/>
          <w:rFonts w:ascii="仿宋" w:hAnsi="仿宋" w:eastAsia="仿宋" w:cs="仿宋"/>
        </w:rPr>
        <w:t>5.5导出文件到国产化客户端（EXCEl为例）：</w:t>
      </w:r>
      <w:r>
        <w:tab/>
      </w:r>
      <w:r>
        <w:fldChar w:fldCharType="begin"/>
      </w:r>
      <w:r>
        <w:instrText xml:space="preserve"> PAGEREF _Toc96613704 \h </w:instrText>
      </w:r>
      <w:r>
        <w:fldChar w:fldCharType="separate"/>
      </w:r>
      <w:r>
        <w:t>- 70 -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"_Toc96613705" </w:instrText>
      </w:r>
      <w:r>
        <w:fldChar w:fldCharType="separate"/>
      </w:r>
      <w:r>
        <w:rPr>
          <w:rStyle w:val="32"/>
          <w:rFonts w:ascii="仿宋" w:hAnsi="仿宋" w:eastAsia="仿宋" w:cs="仿宋"/>
        </w:rPr>
        <w:t>5.6导出文件到“私人文件夹”（EXCEL为例）：</w:t>
      </w:r>
      <w:r>
        <w:tab/>
      </w:r>
      <w:r>
        <w:fldChar w:fldCharType="begin"/>
      </w:r>
      <w:r>
        <w:instrText xml:space="preserve"> PAGEREF _Toc96613705 \h </w:instrText>
      </w:r>
      <w:r>
        <w:fldChar w:fldCharType="separate"/>
      </w:r>
      <w:r>
        <w:t>- 71 -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"_Toc96613706" </w:instrText>
      </w:r>
      <w:r>
        <w:fldChar w:fldCharType="separate"/>
      </w:r>
      <w:r>
        <w:rPr>
          <w:rStyle w:val="32"/>
          <w:rFonts w:ascii="仿宋" w:hAnsi="仿宋" w:eastAsia="仿宋" w:cs="仿宋"/>
        </w:rPr>
        <w:t>5.7业务数据导入导出（用友U</w:t>
      </w:r>
      <w:r>
        <w:rPr>
          <w:rStyle w:val="32"/>
          <w:rFonts w:ascii="仿宋" w:hAnsi="仿宋" w:eastAsia="仿宋" w:cs="仿宋"/>
          <w:lang w:val="en"/>
        </w:rPr>
        <w:t>8为例</w:t>
      </w:r>
      <w:r>
        <w:rPr>
          <w:rStyle w:val="32"/>
          <w:rFonts w:ascii="仿宋" w:hAnsi="仿宋" w:eastAsia="仿宋" w:cs="仿宋"/>
        </w:rPr>
        <w:t>）：</w:t>
      </w:r>
      <w:r>
        <w:tab/>
      </w:r>
      <w:r>
        <w:fldChar w:fldCharType="begin"/>
      </w:r>
      <w:r>
        <w:instrText xml:space="preserve"> PAGEREF _Toc96613706 \h </w:instrText>
      </w:r>
      <w:r>
        <w:fldChar w:fldCharType="separate"/>
      </w:r>
      <w:r>
        <w:t>- 71 -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"_Toc96613707" </w:instrText>
      </w:r>
      <w:r>
        <w:fldChar w:fldCharType="separate"/>
      </w:r>
      <w:r>
        <w:rPr>
          <w:rStyle w:val="32"/>
          <w:rFonts w:ascii="仿宋" w:hAnsi="仿宋" w:eastAsia="仿宋" w:cs="仿宋"/>
        </w:rPr>
        <w:t>5.8无国产化外设驱动实现传统外设在国产客户端的使用</w:t>
      </w:r>
      <w:r>
        <w:tab/>
      </w:r>
      <w:r>
        <w:fldChar w:fldCharType="begin"/>
      </w:r>
      <w:r>
        <w:instrText xml:space="preserve"> PAGEREF _Toc96613707 \h </w:instrText>
      </w:r>
      <w:r>
        <w:fldChar w:fldCharType="separate"/>
      </w:r>
      <w:r>
        <w:t>- 72 -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"_Toc96613708" </w:instrText>
      </w:r>
      <w:r>
        <w:fldChar w:fldCharType="separate"/>
      </w:r>
      <w:r>
        <w:rPr>
          <w:rStyle w:val="32"/>
          <w:rFonts w:ascii="仿宋" w:hAnsi="仿宋" w:eastAsia="仿宋"/>
          <w:bCs/>
        </w:rPr>
        <w:t>5.9虚拟打印功能：</w:t>
      </w:r>
      <w:r>
        <w:tab/>
      </w:r>
      <w:r>
        <w:fldChar w:fldCharType="begin"/>
      </w:r>
      <w:r>
        <w:instrText xml:space="preserve"> PAGEREF _Toc96613708 \h </w:instrText>
      </w:r>
      <w:r>
        <w:fldChar w:fldCharType="separate"/>
      </w:r>
      <w:r>
        <w:t>- 73 -</w:t>
      </w:r>
      <w:r>
        <w:fldChar w:fldCharType="end"/>
      </w:r>
      <w:r>
        <w:fldChar w:fldCharType="end"/>
      </w:r>
    </w:p>
    <w:p>
      <w:pPr>
        <w:pStyle w:val="12"/>
        <w:tabs>
          <w:tab w:val="right" w:leader="dot" w:pos="9628"/>
        </w:tabs>
        <w:rPr>
          <w:rFonts w:eastAsiaTheme="minorEastAsia" w:cstheme="minorBidi"/>
          <w:sz w:val="21"/>
          <w:szCs w:val="22"/>
        </w:rPr>
      </w:pPr>
      <w:r>
        <w:fldChar w:fldCharType="begin"/>
      </w:r>
      <w:r>
        <w:instrText xml:space="preserve"> HYPERLINK \l "_Toc96613709" </w:instrText>
      </w:r>
      <w:r>
        <w:fldChar w:fldCharType="separate"/>
      </w:r>
      <w:r>
        <w:rPr>
          <w:rStyle w:val="32"/>
        </w:rPr>
        <w:t>5.10磁盘映射功能：</w:t>
      </w:r>
      <w:r>
        <w:tab/>
      </w:r>
      <w:r>
        <w:fldChar w:fldCharType="begin"/>
      </w:r>
      <w:r>
        <w:instrText xml:space="preserve"> PAGEREF _Toc96613709 \h </w:instrText>
      </w:r>
      <w:r>
        <w:fldChar w:fldCharType="separate"/>
      </w:r>
      <w:r>
        <w:t>- 74 -</w:t>
      </w:r>
      <w:r>
        <w:fldChar w:fldCharType="end"/>
      </w:r>
      <w:r>
        <w:fldChar w:fldCharType="end"/>
      </w:r>
    </w:p>
    <w:p>
      <w:pPr>
        <w:pStyle w:val="13"/>
        <w:tabs>
          <w:tab w:val="left" w:pos="1260"/>
          <w:tab w:val="right" w:leader="dot" w:pos="9628"/>
        </w:tabs>
        <w:rPr>
          <w:rFonts w:eastAsiaTheme="minorEastAsia" w:cstheme="minorBidi"/>
          <w:i w:val="0"/>
          <w:iCs w:val="0"/>
          <w:sz w:val="21"/>
        </w:rPr>
      </w:pPr>
      <w:r>
        <w:fldChar w:fldCharType="begin"/>
      </w:r>
      <w:r>
        <w:instrText xml:space="preserve"> HYPERLINK \l "_Toc96613710" </w:instrText>
      </w:r>
      <w:r>
        <w:fldChar w:fldCharType="separate"/>
      </w:r>
      <w:r>
        <w:rPr>
          <w:rStyle w:val="32"/>
          <w:rFonts w:ascii="华文中宋" w:hAnsi="华文中宋" w:eastAsia="华文中宋"/>
        </w:rPr>
        <w:t>三、</w:t>
      </w:r>
      <w:r>
        <w:rPr>
          <w:rFonts w:eastAsiaTheme="minorEastAsia" w:cstheme="minorBidi"/>
          <w:i w:val="0"/>
          <w:iCs w:val="0"/>
          <w:sz w:val="21"/>
        </w:rPr>
        <w:tab/>
      </w:r>
      <w:r>
        <w:rPr>
          <w:rStyle w:val="32"/>
          <w:rFonts w:ascii="华文中宋" w:hAnsi="华文中宋" w:eastAsia="华文中宋"/>
        </w:rPr>
        <w:t>MAC客户端访问方式</w:t>
      </w:r>
      <w:r>
        <w:tab/>
      </w:r>
      <w:r>
        <w:fldChar w:fldCharType="begin"/>
      </w:r>
      <w:r>
        <w:instrText xml:space="preserve"> PAGEREF _Toc96613710 \h </w:instrText>
      </w:r>
      <w:r>
        <w:fldChar w:fldCharType="separate"/>
      </w:r>
      <w:r>
        <w:t>- 75 -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"_Toc96613711" </w:instrText>
      </w:r>
      <w:r>
        <w:fldChar w:fldCharType="separate"/>
      </w:r>
      <w:r>
        <w:rPr>
          <w:rStyle w:val="32"/>
        </w:rPr>
        <w:t>1.打开客户端人员电脑上的浏览器，浏览器输入云联的访问域名（web服务管理中可以看到，注意：如果外网访问，需要做端口映射）或者云联服务器的内网IP+端口号访问，以上面创建的集群为例，用内网IP 进行访问。</w:t>
      </w:r>
      <w:r>
        <w:tab/>
      </w:r>
      <w:r>
        <w:fldChar w:fldCharType="begin"/>
      </w:r>
      <w:r>
        <w:instrText xml:space="preserve"> PAGEREF _Toc96613711 \h </w:instrText>
      </w:r>
      <w:r>
        <w:fldChar w:fldCharType="separate"/>
      </w:r>
      <w:r>
        <w:t>- 75 -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"_Toc96613712" </w:instrText>
      </w:r>
      <w:r>
        <w:fldChar w:fldCharType="separate"/>
      </w:r>
      <w:r>
        <w:rPr>
          <w:rStyle w:val="32"/>
        </w:rPr>
        <w:t>2.打开浏览器输入云联服务器IP地址加端口号，http://192.168.2.32:91</w:t>
      </w:r>
      <w:r>
        <w:tab/>
      </w:r>
      <w:r>
        <w:fldChar w:fldCharType="begin"/>
      </w:r>
      <w:r>
        <w:instrText xml:space="preserve"> PAGEREF _Toc96613712 \h </w:instrText>
      </w:r>
      <w:r>
        <w:fldChar w:fldCharType="separate"/>
      </w:r>
      <w:r>
        <w:t>- 75 -</w:t>
      </w:r>
      <w:r>
        <w:fldChar w:fldCharType="end"/>
      </w:r>
      <w:r>
        <w:fldChar w:fldCharType="end"/>
      </w:r>
    </w:p>
    <w:p>
      <w:pPr>
        <w:pStyle w:val="20"/>
        <w:tabs>
          <w:tab w:val="right" w:leader="dot" w:pos="9628"/>
        </w:tabs>
        <w:rPr>
          <w:rFonts w:eastAsiaTheme="minorEastAsia" w:cstheme="minorBidi"/>
          <w:sz w:val="21"/>
          <w:szCs w:val="22"/>
        </w:rPr>
      </w:pPr>
      <w:r>
        <w:fldChar w:fldCharType="begin"/>
      </w:r>
      <w:r>
        <w:instrText xml:space="preserve"> HYPERLINK \l "_Toc96613713" </w:instrText>
      </w:r>
      <w:r>
        <w:fldChar w:fldCharType="separate"/>
      </w:r>
      <w:r>
        <w:rPr>
          <w:rStyle w:val="32"/>
        </w:rPr>
        <w:t>3.点击web界面中的【客户端程序】，下载客户端程序，并且进行安装。</w:t>
      </w:r>
      <w:r>
        <w:tab/>
      </w:r>
      <w:r>
        <w:fldChar w:fldCharType="begin"/>
      </w:r>
      <w:r>
        <w:instrText xml:space="preserve"> PAGEREF _Toc96613713 \h </w:instrText>
      </w:r>
      <w:r>
        <w:fldChar w:fldCharType="separate"/>
      </w:r>
      <w:r>
        <w:t>- 76 -</w:t>
      </w:r>
      <w:r>
        <w:fldChar w:fldCharType="end"/>
      </w:r>
      <w:r>
        <w:fldChar w:fldCharType="end"/>
      </w:r>
    </w:p>
    <w:p>
      <w:pPr>
        <w:pStyle w:val="13"/>
        <w:tabs>
          <w:tab w:val="right" w:leader="dot" w:pos="9628"/>
        </w:tabs>
        <w:rPr>
          <w:rFonts w:eastAsiaTheme="minorEastAsia" w:cstheme="minorBidi"/>
          <w:i w:val="0"/>
          <w:iCs w:val="0"/>
          <w:sz w:val="21"/>
        </w:rPr>
      </w:pPr>
      <w:r>
        <w:fldChar w:fldCharType="begin"/>
      </w:r>
      <w:r>
        <w:instrText xml:space="preserve"> HYPERLINK \l "_Toc96613714" </w:instrText>
      </w:r>
      <w:r>
        <w:fldChar w:fldCharType="separate"/>
      </w:r>
      <w:r>
        <w:rPr>
          <w:rStyle w:val="32"/>
          <w:rFonts w:ascii="华文中宋" w:hAnsi="华文中宋" w:eastAsia="华文中宋"/>
        </w:rPr>
        <w:t>四、移动端访问方式</w:t>
      </w:r>
      <w:r>
        <w:tab/>
      </w:r>
      <w:r>
        <w:fldChar w:fldCharType="begin"/>
      </w:r>
      <w:r>
        <w:instrText xml:space="preserve"> PAGEREF _Toc96613714 \h </w:instrText>
      </w:r>
      <w:r>
        <w:fldChar w:fldCharType="separate"/>
      </w:r>
      <w:r>
        <w:t>- 79 -</w:t>
      </w:r>
      <w:r>
        <w:fldChar w:fldCharType="end"/>
      </w:r>
      <w:r>
        <w:fldChar w:fldCharType="end"/>
      </w:r>
    </w:p>
    <w:p>
      <w:pPr>
        <w:pStyle w:val="19"/>
        <w:tabs>
          <w:tab w:val="right" w:leader="dot" w:pos="9628"/>
        </w:tabs>
        <w:rPr>
          <w:rFonts w:eastAsiaTheme="minorEastAsia" w:cstheme="minorBidi"/>
          <w:b w:val="0"/>
          <w:bCs w:val="0"/>
          <w:caps w:val="0"/>
          <w:sz w:val="21"/>
        </w:rPr>
      </w:pPr>
      <w:r>
        <w:fldChar w:fldCharType="begin"/>
      </w:r>
      <w:r>
        <w:instrText xml:space="preserve"> HYPERLINK \l "_Toc96613715" </w:instrText>
      </w:r>
      <w:r>
        <w:fldChar w:fldCharType="separate"/>
      </w:r>
      <w:r>
        <w:rPr>
          <w:rStyle w:val="32"/>
          <w:rFonts w:ascii="华文中宋" w:hAnsi="华文中宋" w:eastAsia="华文中宋"/>
        </w:rPr>
        <w:t>第五部分：注意事项</w:t>
      </w:r>
      <w:r>
        <w:tab/>
      </w:r>
      <w:r>
        <w:fldChar w:fldCharType="begin"/>
      </w:r>
      <w:r>
        <w:instrText xml:space="preserve"> PAGEREF _Toc96613715 \h </w:instrText>
      </w:r>
      <w:r>
        <w:fldChar w:fldCharType="separate"/>
      </w:r>
      <w:r>
        <w:t>- 80 -</w:t>
      </w:r>
      <w:r>
        <w:fldChar w:fldCharType="end"/>
      </w:r>
      <w:r>
        <w:fldChar w:fldCharType="end"/>
      </w:r>
    </w:p>
    <w:p>
      <w:pPr>
        <w:pStyle w:val="19"/>
        <w:tabs>
          <w:tab w:val="right" w:leader="dot" w:pos="9628"/>
        </w:tabs>
        <w:rPr>
          <w:rFonts w:eastAsiaTheme="minorEastAsia" w:cstheme="minorBidi"/>
          <w:b w:val="0"/>
          <w:bCs w:val="0"/>
          <w:caps w:val="0"/>
          <w:sz w:val="21"/>
        </w:rPr>
      </w:pPr>
      <w:r>
        <w:fldChar w:fldCharType="begin"/>
      </w:r>
      <w:r>
        <w:instrText xml:space="preserve"> HYPERLINK \l "_Toc96613716" </w:instrText>
      </w:r>
      <w:r>
        <w:fldChar w:fldCharType="separate"/>
      </w:r>
      <w:r>
        <w:rPr>
          <w:rStyle w:val="32"/>
          <w:rFonts w:ascii="华文中宋" w:hAnsi="华文中宋" w:eastAsia="华文中宋"/>
        </w:rPr>
        <w:t>第六部分：云联服务器基础配置建议</w:t>
      </w:r>
      <w:r>
        <w:tab/>
      </w:r>
      <w:r>
        <w:fldChar w:fldCharType="begin"/>
      </w:r>
      <w:r>
        <w:instrText xml:space="preserve"> PAGEREF _Toc96613716 \h </w:instrText>
      </w:r>
      <w:r>
        <w:fldChar w:fldCharType="separate"/>
      </w:r>
      <w:r>
        <w:t>- 80 -</w:t>
      </w:r>
      <w:r>
        <w:fldChar w:fldCharType="end"/>
      </w:r>
      <w:r>
        <w:fldChar w:fldCharType="end"/>
      </w:r>
    </w:p>
    <w:p>
      <w:pPr>
        <w:pStyle w:val="22"/>
        <w:tabs>
          <w:tab w:val="right" w:leader="dot" w:pos="9628"/>
        </w:tabs>
        <w:rPr>
          <w:rFonts w:eastAsiaTheme="minorEastAsia" w:cstheme="minorBidi"/>
          <w:smallCaps w:val="0"/>
          <w:sz w:val="21"/>
        </w:rPr>
      </w:pPr>
      <w:r>
        <w:fldChar w:fldCharType="begin"/>
      </w:r>
      <w:r>
        <w:instrText xml:space="preserve"> HYPERLINK \l "_Toc96613717" </w:instrText>
      </w:r>
      <w:r>
        <w:fldChar w:fldCharType="separate"/>
      </w:r>
      <w:r>
        <w:rPr>
          <w:rStyle w:val="32"/>
          <w:rFonts w:ascii="华文中宋" w:hAnsi="华文中宋" w:eastAsia="华文中宋"/>
        </w:rPr>
        <w:t>一：服务器端操作系统环境建议：</w:t>
      </w:r>
      <w:r>
        <w:tab/>
      </w:r>
      <w:r>
        <w:fldChar w:fldCharType="begin"/>
      </w:r>
      <w:r>
        <w:instrText xml:space="preserve"> PAGEREF _Toc96613717 \h </w:instrText>
      </w:r>
      <w:r>
        <w:fldChar w:fldCharType="separate"/>
      </w:r>
      <w:r>
        <w:t>- 80 -</w:t>
      </w:r>
      <w:r>
        <w:fldChar w:fldCharType="end"/>
      </w:r>
      <w:r>
        <w:fldChar w:fldCharType="end"/>
      </w:r>
    </w:p>
    <w:p>
      <w:pPr>
        <w:pStyle w:val="22"/>
        <w:tabs>
          <w:tab w:val="right" w:leader="dot" w:pos="9628"/>
        </w:tabs>
        <w:rPr>
          <w:rFonts w:eastAsiaTheme="minorEastAsia" w:cstheme="minorBidi"/>
          <w:smallCaps w:val="0"/>
          <w:sz w:val="21"/>
        </w:rPr>
      </w:pPr>
      <w:r>
        <w:fldChar w:fldCharType="begin"/>
      </w:r>
      <w:r>
        <w:instrText xml:space="preserve"> HYPERLINK \l "_Toc96613718" </w:instrText>
      </w:r>
      <w:r>
        <w:fldChar w:fldCharType="separate"/>
      </w:r>
      <w:r>
        <w:rPr>
          <w:rStyle w:val="32"/>
          <w:rFonts w:ascii="华文中宋" w:hAnsi="华文中宋" w:eastAsia="华文中宋"/>
        </w:rPr>
        <w:t>二：内存硬件配置公式产生建议：</w:t>
      </w:r>
      <w:r>
        <w:tab/>
      </w:r>
      <w:r>
        <w:fldChar w:fldCharType="begin"/>
      </w:r>
      <w:r>
        <w:instrText xml:space="preserve"> PAGEREF _Toc96613718 \h </w:instrText>
      </w:r>
      <w:r>
        <w:fldChar w:fldCharType="separate"/>
      </w:r>
      <w:r>
        <w:t>- 80 -</w:t>
      </w:r>
      <w:r>
        <w:fldChar w:fldCharType="end"/>
      </w:r>
      <w:r>
        <w:fldChar w:fldCharType="end"/>
      </w:r>
    </w:p>
    <w:p>
      <w:pPr>
        <w:pStyle w:val="22"/>
        <w:tabs>
          <w:tab w:val="right" w:leader="dot" w:pos="9628"/>
        </w:tabs>
        <w:rPr>
          <w:rFonts w:eastAsiaTheme="minorEastAsia" w:cstheme="minorBidi"/>
          <w:smallCaps w:val="0"/>
          <w:sz w:val="21"/>
        </w:rPr>
      </w:pPr>
      <w:r>
        <w:fldChar w:fldCharType="begin"/>
      </w:r>
      <w:r>
        <w:instrText xml:space="preserve"> HYPERLINK \l "_Toc96613719" </w:instrText>
      </w:r>
      <w:r>
        <w:fldChar w:fldCharType="separate"/>
      </w:r>
      <w:r>
        <w:rPr>
          <w:rStyle w:val="32"/>
          <w:rFonts w:ascii="华文中宋" w:hAnsi="华文中宋" w:eastAsia="华文中宋"/>
        </w:rPr>
        <w:t>三：CPU硬件配置建议：</w:t>
      </w:r>
      <w:r>
        <w:tab/>
      </w:r>
      <w:r>
        <w:fldChar w:fldCharType="begin"/>
      </w:r>
      <w:r>
        <w:instrText xml:space="preserve"> PAGEREF _Toc96613719 \h </w:instrText>
      </w:r>
      <w:r>
        <w:fldChar w:fldCharType="separate"/>
      </w:r>
      <w:r>
        <w:t>- 81 -</w:t>
      </w:r>
      <w:r>
        <w:fldChar w:fldCharType="end"/>
      </w:r>
      <w:r>
        <w:fldChar w:fldCharType="end"/>
      </w:r>
    </w:p>
    <w:p>
      <w:pPr>
        <w:pStyle w:val="22"/>
        <w:tabs>
          <w:tab w:val="right" w:leader="dot" w:pos="9628"/>
        </w:tabs>
        <w:rPr>
          <w:rFonts w:eastAsiaTheme="minorEastAsia" w:cstheme="minorBidi"/>
          <w:smallCaps w:val="0"/>
          <w:sz w:val="21"/>
        </w:rPr>
      </w:pPr>
      <w:r>
        <w:fldChar w:fldCharType="begin"/>
      </w:r>
      <w:r>
        <w:instrText xml:space="preserve"> HYPERLINK \l "_Toc96613720" </w:instrText>
      </w:r>
      <w:r>
        <w:fldChar w:fldCharType="separate"/>
      </w:r>
      <w:r>
        <w:rPr>
          <w:rStyle w:val="32"/>
          <w:rFonts w:ascii="华文中宋" w:hAnsi="华文中宋" w:eastAsia="华文中宋"/>
        </w:rPr>
        <w:t>四：基础硬件配置建议标准：</w:t>
      </w:r>
      <w:r>
        <w:tab/>
      </w:r>
      <w:r>
        <w:fldChar w:fldCharType="begin"/>
      </w:r>
      <w:r>
        <w:instrText xml:space="preserve"> PAGEREF _Toc96613720 \h </w:instrText>
      </w:r>
      <w:r>
        <w:fldChar w:fldCharType="separate"/>
      </w:r>
      <w:r>
        <w:t>- 81 -</w:t>
      </w:r>
      <w:r>
        <w:fldChar w:fldCharType="end"/>
      </w:r>
      <w:r>
        <w:fldChar w:fldCharType="end"/>
      </w:r>
    </w:p>
    <w:p>
      <w:pPr>
        <w:pStyle w:val="22"/>
        <w:tabs>
          <w:tab w:val="right" w:leader="dot" w:pos="9628"/>
        </w:tabs>
        <w:rPr>
          <w:rFonts w:eastAsiaTheme="minorEastAsia" w:cstheme="minorBidi"/>
          <w:smallCaps w:val="0"/>
          <w:sz w:val="21"/>
        </w:rPr>
      </w:pPr>
      <w:r>
        <w:fldChar w:fldCharType="begin"/>
      </w:r>
      <w:r>
        <w:instrText xml:space="preserve"> HYPERLINK \l "_Toc96613721" </w:instrText>
      </w:r>
      <w:r>
        <w:fldChar w:fldCharType="separate"/>
      </w:r>
      <w:r>
        <w:rPr>
          <w:rStyle w:val="32"/>
          <w:rFonts w:ascii="华文中宋" w:hAnsi="华文中宋" w:eastAsia="华文中宋"/>
        </w:rPr>
        <w:t>五：最佳服务区架构建议：</w:t>
      </w:r>
      <w:r>
        <w:tab/>
      </w:r>
      <w:r>
        <w:fldChar w:fldCharType="begin"/>
      </w:r>
      <w:r>
        <w:instrText xml:space="preserve"> PAGEREF _Toc96613721 \h </w:instrText>
      </w:r>
      <w:r>
        <w:fldChar w:fldCharType="separate"/>
      </w:r>
      <w:r>
        <w:t>- 81 -</w:t>
      </w:r>
      <w:r>
        <w:fldChar w:fldCharType="end"/>
      </w:r>
      <w:r>
        <w:fldChar w:fldCharType="end"/>
      </w:r>
    </w:p>
    <w:p>
      <w:pPr>
        <w:pStyle w:val="22"/>
        <w:tabs>
          <w:tab w:val="right" w:leader="dot" w:pos="9628"/>
        </w:tabs>
        <w:rPr>
          <w:rFonts w:eastAsiaTheme="minorEastAsia" w:cstheme="minorBidi"/>
          <w:smallCaps w:val="0"/>
          <w:sz w:val="21"/>
        </w:rPr>
      </w:pPr>
      <w:r>
        <w:fldChar w:fldCharType="begin"/>
      </w:r>
      <w:r>
        <w:instrText xml:space="preserve"> HYPERLINK \l "_Toc96613722" </w:instrText>
      </w:r>
      <w:r>
        <w:fldChar w:fldCharType="separate"/>
      </w:r>
      <w:r>
        <w:rPr>
          <w:rStyle w:val="32"/>
          <w:rFonts w:ascii="华文中宋" w:hAnsi="华文中宋" w:eastAsia="华文中宋"/>
        </w:rPr>
        <w:t>六：其它问题与建议：</w:t>
      </w:r>
      <w:r>
        <w:tab/>
      </w:r>
      <w:r>
        <w:fldChar w:fldCharType="begin"/>
      </w:r>
      <w:r>
        <w:instrText xml:space="preserve"> PAGEREF _Toc96613722 \h </w:instrText>
      </w:r>
      <w:r>
        <w:fldChar w:fldCharType="separate"/>
      </w:r>
      <w:r>
        <w:t>- 82 -</w:t>
      </w:r>
      <w:r>
        <w:fldChar w:fldCharType="end"/>
      </w:r>
      <w:r>
        <w:fldChar w:fldCharType="end"/>
      </w:r>
    </w:p>
    <w:p>
      <w:pPr>
        <w:spacing w:line="360" w:lineRule="auto"/>
        <w:jc w:val="center"/>
        <w:rPr>
          <w:rFonts w:ascii="华文中宋" w:hAnsi="华文中宋" w:eastAsia="华文中宋"/>
        </w:rPr>
      </w:pPr>
      <w:r>
        <w:rPr>
          <w:rFonts w:ascii="华文中宋" w:hAnsi="华文中宋" w:eastAsia="华文中宋"/>
        </w:rPr>
        <w:fldChar w:fldCharType="end"/>
      </w:r>
    </w:p>
    <w:p>
      <w:pPr>
        <w:widowControl/>
        <w:spacing w:line="360" w:lineRule="auto"/>
        <w:jc w:val="left"/>
        <w:rPr>
          <w:rFonts w:ascii="华文中宋" w:hAnsi="华文中宋" w:eastAsia="华文中宋"/>
        </w:rPr>
      </w:pPr>
      <w:r>
        <w:rPr>
          <w:rFonts w:ascii="华文中宋" w:hAnsi="华文中宋" w:eastAsia="华文中宋"/>
        </w:rPr>
        <w:br w:type="page"/>
      </w:r>
    </w:p>
    <w:p>
      <w:pPr>
        <w:pStyle w:val="43"/>
        <w:numPr>
          <w:ilvl w:val="0"/>
          <w:numId w:val="3"/>
        </w:numPr>
        <w:spacing w:line="360" w:lineRule="auto"/>
        <w:ind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关于本手册</w:t>
      </w:r>
    </w:p>
    <w:tbl>
      <w:tblPr>
        <w:tblStyle w:val="26"/>
        <w:tblW w:w="10016" w:type="dxa"/>
        <w:tblInd w:w="195"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16"/>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 w:hRule="atLeast"/>
        </w:trPr>
        <w:tc>
          <w:tcPr>
            <w:tcW w:w="10016" w:type="dxa"/>
          </w:tcPr>
          <w:p>
            <w:pPr>
              <w:pStyle w:val="43"/>
              <w:spacing w:line="360" w:lineRule="auto"/>
              <w:ind w:firstLine="0"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 xml:space="preserve">    本手册是以北京金万维科技云联Appcloud为蓝本，针对产品主要功能、安装使用、操作维护的说明，能够使维护人员和使用人员快速有效的应用云联系统。</w:t>
            </w:r>
          </w:p>
          <w:p>
            <w:pPr>
              <w:pStyle w:val="43"/>
              <w:spacing w:line="360" w:lineRule="auto"/>
              <w:ind w:firstLine="0"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本手册中的界面图片、链接地址仅为举例，与您实际操作应有差异，请以您实际操作为准。</w:t>
            </w:r>
          </w:p>
        </w:tc>
      </w:tr>
    </w:tbl>
    <w:p>
      <w:pPr>
        <w:pStyle w:val="43"/>
        <w:numPr>
          <w:ilvl w:val="0"/>
          <w:numId w:val="3"/>
        </w:numPr>
        <w:pBdr>
          <w:bottom w:val="single" w:color="auto" w:sz="6" w:space="1"/>
        </w:pBdr>
        <w:spacing w:line="360" w:lineRule="auto"/>
        <w:ind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手册适合人员</w:t>
      </w:r>
    </w:p>
    <w:p>
      <w:pPr>
        <w:pStyle w:val="43"/>
        <w:spacing w:line="360" w:lineRule="auto"/>
        <w:ind w:left="420" w:firstLine="0"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本手册主要适用于安装实施、应用、维护云联系统的人员阅读</w:t>
      </w:r>
    </w:p>
    <w:p>
      <w:pPr>
        <w:pStyle w:val="43"/>
        <w:numPr>
          <w:ilvl w:val="0"/>
          <w:numId w:val="3"/>
        </w:numPr>
        <w:pBdr>
          <w:bottom w:val="single" w:color="auto" w:sz="6" w:space="1"/>
        </w:pBdr>
        <w:spacing w:line="360" w:lineRule="auto"/>
        <w:ind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系统安装部署操作步骤</w:t>
      </w:r>
    </w:p>
    <w:p>
      <w:pPr>
        <w:pStyle w:val="43"/>
        <w:spacing w:line="360" w:lineRule="auto"/>
        <w:ind w:left="420" w:firstLine="0" w:firstLineChars="0"/>
        <w:rPr>
          <w:rStyle w:val="29"/>
          <w:rFonts w:ascii="华文中宋" w:hAnsi="华文中宋" w:eastAsia="华文中宋"/>
          <w:b w:val="0"/>
          <w:bCs w:val="0"/>
          <w:sz w:val="28"/>
        </w:rPr>
      </w:pPr>
      <w:r>
        <w:rPr>
          <w:rStyle w:val="29"/>
          <w:rFonts w:hint="eastAsia" w:ascii="华文中宋" w:hAnsi="华文中宋" w:eastAsia="华文中宋"/>
          <w:b w:val="0"/>
          <w:bCs w:val="0"/>
          <w:sz w:val="28"/>
        </w:rPr>
        <w:t>为了能够使实施、应用、维护人员更好的了解本手册，我们将本手册分为四个部分，以供使用人员阅读了解。</w:t>
      </w:r>
    </w:p>
    <w:p>
      <w:pPr>
        <w:pStyle w:val="43"/>
        <w:spacing w:line="360" w:lineRule="auto"/>
        <w:ind w:left="420" w:firstLine="0" w:firstLineChars="0"/>
        <w:outlineLvl w:val="0"/>
        <w:rPr>
          <w:rStyle w:val="29"/>
          <w:rFonts w:ascii="华文中宋" w:hAnsi="华文中宋" w:eastAsia="华文中宋"/>
          <w:b w:val="0"/>
          <w:bCs w:val="0"/>
          <w:sz w:val="28"/>
        </w:rPr>
      </w:pPr>
      <w:r>
        <w:rPr>
          <w:rStyle w:val="29"/>
          <w:rFonts w:hint="eastAsia" w:ascii="华文中宋" w:hAnsi="华文中宋" w:eastAsia="华文中宋"/>
          <w:b w:val="0"/>
          <w:bCs w:val="0"/>
          <w:sz w:val="28"/>
        </w:rPr>
        <w:t>第一部分：前言</w:t>
      </w:r>
    </w:p>
    <w:p>
      <w:pPr>
        <w:spacing w:line="360" w:lineRule="auto"/>
        <w:outlineLvl w:val="0"/>
        <w:rPr>
          <w:rStyle w:val="29"/>
          <w:rFonts w:ascii="华文中宋" w:hAnsi="华文中宋" w:eastAsia="华文中宋"/>
          <w:b w:val="0"/>
          <w:bCs w:val="0"/>
          <w:sz w:val="28"/>
        </w:rPr>
      </w:pPr>
      <w:r>
        <w:rPr>
          <w:rStyle w:val="29"/>
          <w:rFonts w:ascii="华文中宋" w:hAnsi="华文中宋" w:eastAsia="华文中宋"/>
          <w:b w:val="0"/>
          <w:bCs w:val="0"/>
          <w:sz w:val="28"/>
        </w:rPr>
        <w:t xml:space="preserve">   </w:t>
      </w:r>
      <w:r>
        <w:rPr>
          <w:rStyle w:val="29"/>
          <w:rFonts w:hint="eastAsia" w:ascii="华文中宋" w:hAnsi="华文中宋" w:eastAsia="华文中宋"/>
          <w:b w:val="0"/>
          <w:bCs w:val="0"/>
          <w:sz w:val="28"/>
        </w:rPr>
        <w:t>第二部分：云联Appcloud系统简介</w:t>
      </w:r>
    </w:p>
    <w:p>
      <w:pPr>
        <w:spacing w:line="360" w:lineRule="auto"/>
        <w:outlineLvl w:val="0"/>
        <w:rPr>
          <w:rStyle w:val="29"/>
          <w:rFonts w:ascii="华文中宋" w:hAnsi="华文中宋" w:eastAsia="华文中宋"/>
          <w:b w:val="0"/>
          <w:bCs w:val="0"/>
          <w:sz w:val="28"/>
        </w:rPr>
      </w:pPr>
      <w:r>
        <w:rPr>
          <w:rStyle w:val="29"/>
          <w:rFonts w:hint="eastAsia" w:ascii="华文中宋" w:hAnsi="华文中宋" w:eastAsia="华文中宋"/>
          <w:b w:val="0"/>
          <w:bCs w:val="0"/>
          <w:sz w:val="28"/>
        </w:rPr>
        <w:t xml:space="preserve">   第三部分：云联系统安装环境准备及安装配置过程介绍</w:t>
      </w:r>
    </w:p>
    <w:p>
      <w:pPr>
        <w:spacing w:line="360" w:lineRule="auto"/>
        <w:outlineLvl w:val="0"/>
        <w:rPr>
          <w:rStyle w:val="29"/>
          <w:rFonts w:ascii="华文中宋" w:hAnsi="华文中宋" w:eastAsia="华文中宋"/>
          <w:b w:val="0"/>
          <w:bCs w:val="0"/>
          <w:sz w:val="28"/>
        </w:rPr>
      </w:pPr>
      <w:r>
        <w:rPr>
          <w:rStyle w:val="29"/>
          <w:rFonts w:hint="eastAsia" w:ascii="华文中宋" w:hAnsi="华文中宋" w:eastAsia="华文中宋"/>
          <w:b w:val="0"/>
          <w:bCs w:val="0"/>
          <w:sz w:val="28"/>
        </w:rPr>
        <w:t xml:space="preserve">   第四部分：云联客户端使用介绍</w:t>
      </w:r>
    </w:p>
    <w:p>
      <w:pPr>
        <w:spacing w:line="360" w:lineRule="auto"/>
        <w:outlineLvl w:val="0"/>
        <w:rPr>
          <w:rStyle w:val="29"/>
          <w:rFonts w:ascii="华文中宋" w:hAnsi="华文中宋" w:eastAsia="华文中宋"/>
          <w:b w:val="0"/>
          <w:bCs w:val="0"/>
          <w:sz w:val="28"/>
        </w:rPr>
      </w:pPr>
      <w:r>
        <w:rPr>
          <w:rStyle w:val="29"/>
          <w:rFonts w:hint="eastAsia" w:ascii="华文中宋" w:hAnsi="华文中宋" w:eastAsia="华文中宋"/>
          <w:b w:val="0"/>
          <w:bCs w:val="0"/>
          <w:sz w:val="28"/>
        </w:rPr>
        <w:t xml:space="preserve">   第五部分：注意事项</w:t>
      </w:r>
    </w:p>
    <w:p>
      <w:pPr>
        <w:widowControl/>
        <w:spacing w:line="360" w:lineRule="auto"/>
        <w:jc w:val="left"/>
        <w:rPr>
          <w:rStyle w:val="29"/>
          <w:rFonts w:ascii="华文中宋" w:hAnsi="华文中宋" w:eastAsia="华文中宋"/>
          <w:b w:val="0"/>
          <w:bCs w:val="0"/>
          <w:sz w:val="28"/>
        </w:rPr>
      </w:pPr>
      <w:r>
        <w:rPr>
          <w:rStyle w:val="29"/>
          <w:rFonts w:ascii="华文中宋" w:hAnsi="华文中宋" w:eastAsia="华文中宋"/>
          <w:b w:val="0"/>
          <w:bCs w:val="0"/>
          <w:sz w:val="28"/>
        </w:rPr>
        <w:br w:type="page"/>
      </w:r>
    </w:p>
    <w:p>
      <w:pPr>
        <w:pStyle w:val="2"/>
        <w:spacing w:line="360" w:lineRule="auto"/>
        <w:rPr>
          <w:rFonts w:ascii="华文中宋" w:hAnsi="华文中宋" w:eastAsia="华文中宋"/>
          <w:sz w:val="36"/>
          <w:szCs w:val="36"/>
        </w:rPr>
      </w:pPr>
      <w:bookmarkStart w:id="0" w:name="_Toc448482269"/>
      <w:bookmarkStart w:id="1" w:name="_Toc96613634"/>
      <w:r>
        <w:rPr>
          <w:rFonts w:hint="eastAsia" w:ascii="华文中宋" w:hAnsi="华文中宋" w:eastAsia="华文中宋"/>
          <w:sz w:val="36"/>
          <w:szCs w:val="36"/>
        </w:rPr>
        <w:t>第一部分：</w:t>
      </w:r>
      <w:bookmarkEnd w:id="0"/>
      <w:r>
        <w:rPr>
          <w:rFonts w:hint="eastAsia" w:ascii="华文中宋" w:hAnsi="华文中宋" w:eastAsia="华文中宋"/>
          <w:sz w:val="36"/>
          <w:szCs w:val="36"/>
        </w:rPr>
        <w:t>前言</w:t>
      </w:r>
      <w:bookmarkEnd w:id="1"/>
    </w:p>
    <w:p>
      <w:pPr>
        <w:spacing w:line="360" w:lineRule="auto"/>
        <w:ind w:firstLine="480"/>
        <w:rPr>
          <w:rFonts w:ascii="华文中宋" w:hAnsi="华文中宋" w:eastAsia="华文中宋"/>
          <w:sz w:val="24"/>
        </w:rPr>
      </w:pPr>
      <w:r>
        <w:rPr>
          <w:rFonts w:ascii="华文中宋" w:hAnsi="华文中宋" w:eastAsia="华文中宋"/>
          <w:sz w:val="24"/>
        </w:rPr>
        <w:t>对于“云”的概念，可以说是既熟悉又陌生。说熟悉是因为大多数人早就对“云”有所耳闻，说陌生是因为对“云”有深刻认识的人还不多。实际上，我们这里所说的云是一种“资</w:t>
      </w:r>
    </w:p>
    <w:p>
      <w:pPr>
        <w:spacing w:line="360" w:lineRule="auto"/>
        <w:rPr>
          <w:rFonts w:ascii="华文中宋" w:hAnsi="华文中宋" w:eastAsia="华文中宋"/>
          <w:sz w:val="24"/>
        </w:rPr>
      </w:pPr>
      <w:r>
        <w:rPr>
          <w:rFonts w:ascii="华文中宋" w:hAnsi="华文中宋" w:eastAsia="华文中宋"/>
          <w:sz w:val="24"/>
        </w:rPr>
        <w:t>源池”，由一些可以自我维护和管理的虚拟计算资源构成，通常是一些大型服务器集群，包括计算服务器、存储服务器、宽带资源、软件和应用等等。云计算将所有的计算资源集中起来，并由软件实现自动管理，动态创建高度虚拟化的资源提供给用户使用，您可以简单地把它理解成一个数据中心，这个数据中心的计算资源可以自动地管理和动态地分配、部署、配置、重新配置以及回收，也可以动态安装软件和应用。我们可以说，云计算是一种基础架构管理的方法论。</w:t>
      </w:r>
    </w:p>
    <w:p>
      <w:pPr>
        <w:spacing w:line="360" w:lineRule="auto"/>
        <w:ind w:firstLine="480"/>
        <w:rPr>
          <w:rFonts w:ascii="华文中宋" w:hAnsi="华文中宋" w:eastAsia="华文中宋"/>
          <w:sz w:val="24"/>
        </w:rPr>
      </w:pPr>
      <w:r>
        <w:rPr>
          <w:rFonts w:ascii="华文中宋" w:hAnsi="华文中宋" w:eastAsia="华文中宋"/>
          <w:sz w:val="24"/>
        </w:rPr>
        <w:t>同时，云计算也是一种计算模式，在这种模式中，计算资源、软件、数据、应用以服务</w:t>
      </w:r>
    </w:p>
    <w:p>
      <w:pPr>
        <w:spacing w:line="360" w:lineRule="auto"/>
        <w:rPr>
          <w:rFonts w:ascii="华文中宋" w:hAnsi="华文中宋" w:eastAsia="华文中宋"/>
          <w:sz w:val="24"/>
        </w:rPr>
      </w:pPr>
      <w:r>
        <w:rPr>
          <w:rFonts w:ascii="华文中宋" w:hAnsi="华文中宋" w:eastAsia="华文中宋"/>
          <w:sz w:val="24"/>
        </w:rPr>
        <w:t>的方式通过网络提供给用户使用。在云计算模式下，用户只需要连入互联网，借助轻量级客</w:t>
      </w:r>
    </w:p>
    <w:p>
      <w:pPr>
        <w:spacing w:line="360" w:lineRule="auto"/>
        <w:rPr>
          <w:rFonts w:ascii="华文中宋" w:hAnsi="华文中宋" w:eastAsia="华文中宋"/>
          <w:sz w:val="24"/>
        </w:rPr>
      </w:pPr>
      <w:r>
        <w:rPr>
          <w:rFonts w:ascii="华文中宋" w:hAnsi="华文中宋" w:eastAsia="华文中宋"/>
          <w:sz w:val="24"/>
        </w:rPr>
        <w:t>户端，例如手机、浏览器，就可以完成各种计算任务，包括程序开发、科学计算、软件使用</w:t>
      </w:r>
    </w:p>
    <w:p>
      <w:pPr>
        <w:spacing w:line="360" w:lineRule="auto"/>
        <w:rPr>
          <w:rFonts w:ascii="华文中宋" w:hAnsi="华文中宋" w:eastAsia="华文中宋"/>
          <w:sz w:val="24"/>
        </w:rPr>
      </w:pPr>
      <w:r>
        <w:rPr>
          <w:rFonts w:ascii="华文中宋" w:hAnsi="华文中宋" w:eastAsia="华文中宋"/>
          <w:sz w:val="24"/>
        </w:rPr>
        <w:t>乃至应用的托管。提供这些计算能力的资源对用户是不可见的，用户无需关心如何部署货维</w:t>
      </w:r>
    </w:p>
    <w:p>
      <w:pPr>
        <w:spacing w:line="360" w:lineRule="auto"/>
        <w:rPr>
          <w:rFonts w:ascii="华文中宋" w:hAnsi="华文中宋" w:eastAsia="华文中宋"/>
          <w:sz w:val="24"/>
        </w:rPr>
      </w:pPr>
      <w:r>
        <w:rPr>
          <w:rFonts w:ascii="华文中宋" w:hAnsi="华文中宋" w:eastAsia="华文中宋"/>
          <w:sz w:val="24"/>
        </w:rPr>
        <w:t>护这些资源，在用户看来，“云”中的资源是可以无限扩展的，可以随时获取、按需使用并按使用付费。“云”就像是一个发电厂，只是它提供的不是电力，而是虚拟计算资源，包括计算服务器、存储服务器、宽带资源，以及软件、数据和应用</w:t>
      </w:r>
    </w:p>
    <w:p>
      <w:pPr>
        <w:pStyle w:val="2"/>
        <w:spacing w:line="360" w:lineRule="auto"/>
        <w:rPr>
          <w:rFonts w:ascii="华文中宋" w:hAnsi="华文中宋" w:eastAsia="华文中宋"/>
          <w:sz w:val="36"/>
          <w:szCs w:val="36"/>
        </w:rPr>
      </w:pPr>
      <w:bookmarkStart w:id="2" w:name="_Toc96613635"/>
      <w:r>
        <w:rPr>
          <w:rFonts w:hint="eastAsia" w:ascii="华文中宋" w:hAnsi="华文中宋" w:eastAsia="华文中宋"/>
          <w:sz w:val="36"/>
          <w:szCs w:val="36"/>
        </w:rPr>
        <w:t>第二部分：云联Appcloud系统简介</w:t>
      </w:r>
      <w:bookmarkEnd w:id="2"/>
    </w:p>
    <w:p>
      <w:pPr>
        <w:spacing w:line="360" w:lineRule="auto"/>
        <w:ind w:firstLine="480"/>
        <w:rPr>
          <w:rFonts w:ascii="华文中宋" w:hAnsi="华文中宋" w:eastAsia="华文中宋"/>
          <w:sz w:val="24"/>
        </w:rPr>
      </w:pPr>
      <w:r>
        <w:rPr>
          <w:rFonts w:hint="eastAsia" w:ascii="华文中宋" w:hAnsi="华文中宋" w:eastAsia="华文中宋"/>
          <w:sz w:val="24"/>
        </w:rPr>
        <w:t>云联Appcloud软件，简称：云联，是北京金万维科技云平台事业部中一款为中大型集团、政府、企事业单位构建的私有云化平台。</w:t>
      </w:r>
    </w:p>
    <w:p>
      <w:pPr>
        <w:spacing w:line="360" w:lineRule="auto"/>
        <w:ind w:firstLine="480"/>
        <w:rPr>
          <w:rFonts w:ascii="华文中宋" w:hAnsi="华文中宋" w:eastAsia="华文中宋"/>
          <w:sz w:val="24"/>
        </w:rPr>
      </w:pPr>
      <w:r>
        <w:rPr>
          <w:rFonts w:hint="eastAsia" w:ascii="华文中宋" w:hAnsi="华文中宋" w:eastAsia="华文中宋"/>
          <w:sz w:val="24"/>
        </w:rPr>
        <w:t>云联产品是金万维自主开发，具有自主知识产权的纯国产化软件，2012年取得计算机软件著作权登记证书。云联具有两大核心模块和一报表功能，两大核心模块是：应用虚拟化模块和U</w:t>
      </w:r>
      <w:r>
        <w:rPr>
          <w:rFonts w:ascii="华文中宋" w:hAnsi="华文中宋" w:eastAsia="华文中宋"/>
          <w:sz w:val="24"/>
        </w:rPr>
        <w:t>SB</w:t>
      </w:r>
      <w:r>
        <w:rPr>
          <w:rFonts w:hint="eastAsia" w:ascii="华文中宋" w:hAnsi="华文中宋" w:eastAsia="华文中宋"/>
          <w:sz w:val="24"/>
        </w:rPr>
        <w:t>映射模块；报表功能是：三维度报表（用户维度、应用维度、性能维度）。</w:t>
      </w:r>
    </w:p>
    <w:p>
      <w:pPr>
        <w:spacing w:line="360" w:lineRule="auto"/>
        <w:ind w:firstLine="480"/>
        <w:rPr>
          <w:rFonts w:ascii="华文中宋" w:hAnsi="华文中宋" w:eastAsia="华文中宋"/>
          <w:sz w:val="24"/>
        </w:rPr>
      </w:pPr>
      <w:r>
        <w:rPr>
          <w:rFonts w:hint="eastAsia" w:ascii="华文中宋" w:hAnsi="华文中宋" w:eastAsia="华文中宋"/>
          <w:sz w:val="24"/>
        </w:rPr>
        <w:t>通过应用虚拟化模块为单位构建软件资源发布的平台，在平台上发布单位内部的基础类软件（Photoshop、Adobe、Visio、project等）、业务类软件（邮箱系统、OA系统、财务系统、SAP等）、行业类软件（AutoCAD、P6、PDMS等）。</w:t>
      </w:r>
    </w:p>
    <w:p>
      <w:pPr>
        <w:spacing w:line="360" w:lineRule="auto"/>
        <w:ind w:firstLine="480"/>
        <w:rPr>
          <w:rFonts w:ascii="华文中宋" w:hAnsi="华文中宋" w:eastAsia="华文中宋"/>
          <w:sz w:val="24"/>
        </w:rPr>
      </w:pPr>
      <w:r>
        <w:rPr>
          <w:rFonts w:hint="eastAsia" w:ascii="华文中宋" w:hAnsi="华文中宋" w:eastAsia="华文中宋"/>
          <w:sz w:val="24"/>
        </w:rPr>
        <w:t>通过U</w:t>
      </w:r>
      <w:r>
        <w:rPr>
          <w:rFonts w:ascii="华文中宋" w:hAnsi="华文中宋" w:eastAsia="华文中宋"/>
          <w:sz w:val="24"/>
        </w:rPr>
        <w:t>SB</w:t>
      </w:r>
      <w:r>
        <w:rPr>
          <w:rFonts w:hint="eastAsia" w:ascii="华文中宋" w:hAnsi="华文中宋" w:eastAsia="华文中宋"/>
          <w:sz w:val="24"/>
        </w:rPr>
        <w:t>映射把一些硬件如（打印机、高拍仪、扫描仪、key）进行复旧利用，通过映射功能，使其在国产终端也能使用原有Windows侧的硬件产品。</w:t>
      </w:r>
    </w:p>
    <w:p>
      <w:pPr>
        <w:spacing w:line="360" w:lineRule="auto"/>
        <w:ind w:firstLine="480"/>
        <w:rPr>
          <w:rFonts w:ascii="华文中宋" w:hAnsi="华文中宋" w:eastAsia="华文中宋"/>
          <w:sz w:val="24"/>
        </w:rPr>
      </w:pPr>
      <w:r>
        <w:rPr>
          <w:rFonts w:hint="eastAsia" w:ascii="华文中宋" w:hAnsi="华文中宋" w:eastAsia="华文中宋"/>
          <w:sz w:val="24"/>
        </w:rPr>
        <w:t>通过三维度报表模块帮助信息中心对单位内部软件使用情况做“摸底排查”，报表数据能够对用户的使用频率、时长、并发情况等，对软件资源的使用情况、频率、总时长等，对服务器性能情况等做数据输出，为信息中心提供数据支撑。</w:t>
      </w:r>
    </w:p>
    <w:p>
      <w:pPr>
        <w:spacing w:line="360" w:lineRule="auto"/>
        <w:ind w:firstLine="480"/>
        <w:rPr>
          <w:rFonts w:ascii="华文中宋" w:hAnsi="华文中宋" w:eastAsia="华文中宋"/>
          <w:sz w:val="24"/>
        </w:rPr>
      </w:pPr>
    </w:p>
    <w:p>
      <w:pPr>
        <w:pStyle w:val="2"/>
        <w:spacing w:line="360" w:lineRule="auto"/>
        <w:rPr>
          <w:rFonts w:ascii="华文中宋" w:hAnsi="华文中宋" w:eastAsia="华文中宋"/>
          <w:sz w:val="36"/>
          <w:szCs w:val="36"/>
        </w:rPr>
      </w:pPr>
      <w:bookmarkStart w:id="3" w:name="_Toc96613636"/>
      <w:bookmarkStart w:id="4" w:name="_Toc448482270"/>
      <w:r>
        <w:rPr>
          <w:rFonts w:hint="eastAsia" w:ascii="华文中宋" w:hAnsi="华文中宋" w:eastAsia="华文中宋"/>
          <w:sz w:val="36"/>
          <w:szCs w:val="36"/>
        </w:rPr>
        <w:t>第三部分：云联安装环境准备及安装</w:t>
      </w:r>
      <w:bookmarkEnd w:id="3"/>
      <w:bookmarkEnd w:id="4"/>
    </w:p>
    <w:p/>
    <w:p/>
    <w:p>
      <w:pPr>
        <w:pStyle w:val="4"/>
        <w:numPr>
          <w:ilvl w:val="0"/>
          <w:numId w:val="4"/>
        </w:numPr>
        <w:spacing w:line="360" w:lineRule="auto"/>
        <w:ind w:firstLine="0"/>
        <w:jc w:val="both"/>
        <w:rPr>
          <w:rFonts w:ascii="华文中宋" w:hAnsi="华文中宋" w:eastAsia="华文中宋"/>
          <w:color w:val="000000" w:themeColor="text1"/>
          <w:sz w:val="30"/>
          <w:szCs w:val="30"/>
          <w14:textFill>
            <w14:solidFill>
              <w14:schemeClr w14:val="tx1"/>
            </w14:solidFill>
          </w14:textFill>
        </w:rPr>
      </w:pPr>
      <w:bookmarkStart w:id="5" w:name="_Toc96613637"/>
      <w:bookmarkStart w:id="6" w:name="_Toc448482271"/>
      <w:r>
        <w:rPr>
          <w:rFonts w:hint="eastAsia" w:ascii="华文中宋" w:hAnsi="华文中宋" w:eastAsia="华文中宋"/>
          <w:color w:val="000000" w:themeColor="text1"/>
          <w:sz w:val="30"/>
          <w:szCs w:val="30"/>
          <w14:textFill>
            <w14:solidFill>
              <w14:schemeClr w14:val="tx1"/>
            </w14:solidFill>
          </w14:textFill>
        </w:rPr>
        <w:t>运行环境</w:t>
      </w:r>
      <w:bookmarkEnd w:id="5"/>
      <w:bookmarkEnd w:id="6"/>
    </w:p>
    <w:p>
      <w:pPr>
        <w:spacing w:line="360" w:lineRule="auto"/>
        <w:rPr>
          <w:rFonts w:ascii="华文中宋" w:hAnsi="华文中宋" w:eastAsia="华文中宋" w:cs="Tahoma"/>
        </w:rPr>
      </w:pPr>
      <w:r>
        <w:rPr>
          <w:rFonts w:hint="eastAsia" w:ascii="华文中宋" w:hAnsi="华文中宋" w:eastAsia="华文中宋" w:cs="Tahoma"/>
        </w:rPr>
        <w:t>(1)服务器</w:t>
      </w:r>
    </w:p>
    <w:p>
      <w:pPr>
        <w:spacing w:line="360" w:lineRule="auto"/>
        <w:rPr>
          <w:rFonts w:ascii="华文中宋" w:hAnsi="华文中宋" w:eastAsia="华文中宋" w:cs="Tahoma"/>
        </w:rPr>
      </w:pPr>
      <w:r>
        <w:rPr>
          <w:rFonts w:hint="eastAsia" w:ascii="华文中宋" w:hAnsi="华文中宋" w:eastAsia="华文中宋" w:cs="Tahoma"/>
        </w:rPr>
        <w:t>硬件：Inter Xeon CPU E5-2682 V4 / 内存：8G / 硬盘：100G</w:t>
      </w:r>
    </w:p>
    <w:p>
      <w:pPr>
        <w:spacing w:line="360" w:lineRule="auto"/>
        <w:rPr>
          <w:rFonts w:ascii="华文中宋" w:hAnsi="华文中宋" w:eastAsia="华文中宋" w:cs="Tahoma"/>
        </w:rPr>
      </w:pPr>
      <w:r>
        <w:rPr>
          <w:rFonts w:hint="eastAsia" w:ascii="华文中宋" w:hAnsi="华文中宋" w:eastAsia="华文中宋" w:cs="Tahoma"/>
        </w:rPr>
        <w:t>操作系统：Windows server</w:t>
      </w:r>
      <w:r>
        <w:rPr>
          <w:rFonts w:ascii="华文中宋" w:hAnsi="华文中宋" w:eastAsia="华文中宋" w:cs="Tahoma"/>
        </w:rPr>
        <w:t xml:space="preserve"> 2003 </w:t>
      </w:r>
      <w:r>
        <w:rPr>
          <w:rFonts w:hint="eastAsia" w:ascii="华文中宋" w:hAnsi="华文中宋" w:eastAsia="华文中宋" w:cs="Tahoma"/>
        </w:rPr>
        <w:t>、2</w:t>
      </w:r>
      <w:r>
        <w:rPr>
          <w:rFonts w:ascii="华文中宋" w:hAnsi="华文中宋" w:eastAsia="华文中宋" w:cs="Tahoma"/>
        </w:rPr>
        <w:t>008</w:t>
      </w:r>
      <w:r>
        <w:rPr>
          <w:rFonts w:hint="eastAsia" w:ascii="华文中宋" w:hAnsi="华文中宋" w:eastAsia="华文中宋" w:cs="Tahoma"/>
        </w:rPr>
        <w:t xml:space="preserve"> R2 企业版（标准版）、server 2012 数据中心版</w:t>
      </w:r>
    </w:p>
    <w:p>
      <w:pPr>
        <w:spacing w:line="360" w:lineRule="auto"/>
        <w:rPr>
          <w:rFonts w:ascii="华文中宋" w:hAnsi="华文中宋" w:eastAsia="华文中宋" w:cs="Tahoma"/>
        </w:rPr>
      </w:pPr>
      <w:r>
        <w:rPr>
          <w:rFonts w:hint="eastAsia" w:ascii="华文中宋" w:hAnsi="华文中宋" w:eastAsia="华文中宋" w:cs="Tahoma"/>
        </w:rPr>
        <w:t>(2)客户端</w:t>
      </w:r>
    </w:p>
    <w:p>
      <w:pPr>
        <w:spacing w:line="360" w:lineRule="auto"/>
        <w:rPr>
          <w:rFonts w:ascii="华文中宋" w:hAnsi="华文中宋" w:eastAsia="华文中宋" w:cs="Tahoma"/>
        </w:rPr>
      </w:pPr>
      <w:r>
        <w:rPr>
          <w:rFonts w:hint="eastAsia" w:ascii="华文中宋" w:hAnsi="华文中宋" w:eastAsia="华文中宋" w:cs="Tahoma"/>
        </w:rPr>
        <w:t>操作系统：支持Windows全系列等多种客户端操作系统</w:t>
      </w:r>
    </w:p>
    <w:p>
      <w:pPr>
        <w:spacing w:line="360" w:lineRule="auto"/>
        <w:rPr>
          <w:rFonts w:ascii="华文中宋" w:hAnsi="华文中宋" w:eastAsia="华文中宋" w:cs="Tahoma"/>
        </w:rPr>
      </w:pPr>
      <w:r>
        <w:rPr>
          <w:rFonts w:hint="eastAsia" w:ascii="华文中宋" w:hAnsi="华文中宋" w:eastAsia="华文中宋" w:cs="Tahoma"/>
        </w:rPr>
        <w:t>浏览器：IE 6.0以上或 firefox、Chrome等多种浏览器</w:t>
      </w:r>
    </w:p>
    <w:p>
      <w:pPr>
        <w:spacing w:line="360" w:lineRule="auto"/>
        <w:rPr>
          <w:rStyle w:val="29"/>
          <w:rFonts w:ascii="华文中宋" w:hAnsi="华文中宋" w:eastAsia="华文中宋"/>
          <w:bCs w:val="0"/>
          <w:color w:val="FF0000"/>
          <w:sz w:val="24"/>
        </w:rPr>
      </w:pPr>
    </w:p>
    <w:p>
      <w:pPr>
        <w:pStyle w:val="4"/>
        <w:numPr>
          <w:ilvl w:val="0"/>
          <w:numId w:val="4"/>
        </w:numPr>
        <w:spacing w:line="360" w:lineRule="auto"/>
        <w:ind w:firstLine="0"/>
        <w:jc w:val="both"/>
        <w:rPr>
          <w:rFonts w:ascii="华文中宋" w:hAnsi="华文中宋" w:eastAsia="华文中宋"/>
          <w:color w:val="000000" w:themeColor="text1"/>
          <w:sz w:val="30"/>
          <w:szCs w:val="30"/>
          <w14:textFill>
            <w14:solidFill>
              <w14:schemeClr w14:val="tx1"/>
            </w14:solidFill>
          </w14:textFill>
        </w:rPr>
      </w:pPr>
      <w:bookmarkStart w:id="7" w:name="_Toc96613638"/>
      <w:r>
        <w:rPr>
          <w:rFonts w:hint="eastAsia" w:ascii="华文中宋" w:hAnsi="华文中宋" w:eastAsia="华文中宋"/>
          <w:color w:val="000000" w:themeColor="text1"/>
          <w:sz w:val="30"/>
          <w:szCs w:val="30"/>
          <w14:textFill>
            <w14:solidFill>
              <w14:schemeClr w14:val="tx1"/>
            </w14:solidFill>
          </w14:textFill>
        </w:rPr>
        <w:t>软件安装</w:t>
      </w:r>
      <w:bookmarkEnd w:id="7"/>
    </w:p>
    <w:p>
      <w:pPr>
        <w:pStyle w:val="43"/>
        <w:spacing w:line="360" w:lineRule="auto"/>
        <w:ind w:left="360" w:firstLine="0" w:firstLineChars="0"/>
        <w:rPr>
          <w:rStyle w:val="29"/>
          <w:rFonts w:ascii="华文中宋" w:hAnsi="华文中宋" w:eastAsia="华文中宋"/>
          <w:b w:val="0"/>
          <w:bCs w:val="0"/>
          <w:sz w:val="24"/>
        </w:rPr>
      </w:pPr>
      <w:r>
        <w:rPr>
          <w:rStyle w:val="29"/>
          <w:rFonts w:hint="eastAsia" w:ascii="华文中宋" w:hAnsi="华文中宋" w:eastAsia="华文中宋"/>
          <w:b w:val="0"/>
          <w:bCs w:val="0"/>
          <w:sz w:val="24"/>
        </w:rPr>
        <w:t>运行光盘中的AppCloud.exe，选择安装语言</w:t>
      </w:r>
    </w:p>
    <w:p>
      <w:pPr>
        <w:pStyle w:val="43"/>
        <w:spacing w:line="360" w:lineRule="auto"/>
        <w:ind w:left="360" w:firstLine="0" w:firstLineChars="0"/>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3721100" cy="1930400"/>
            <wp:effectExtent l="0" t="0" r="1270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stretch>
                      <a:fillRect/>
                    </a:stretch>
                  </pic:blipFill>
                  <pic:spPr>
                    <a:xfrm>
                      <a:off x="0" y="0"/>
                      <a:ext cx="3721100" cy="1930400"/>
                    </a:xfrm>
                    <a:prstGeom prst="rect">
                      <a:avLst/>
                    </a:prstGeom>
                  </pic:spPr>
                </pic:pic>
              </a:graphicData>
            </a:graphic>
          </wp:inline>
        </w:drawing>
      </w:r>
    </w:p>
    <w:p>
      <w:pPr>
        <w:spacing w:line="360" w:lineRule="auto"/>
        <w:ind w:firstLine="480"/>
        <w:rPr>
          <w:rStyle w:val="29"/>
          <w:rFonts w:ascii="华文中宋" w:hAnsi="华文中宋" w:eastAsia="华文中宋"/>
          <w:b w:val="0"/>
          <w:bCs w:val="0"/>
          <w:sz w:val="24"/>
        </w:rPr>
      </w:pPr>
      <w:r>
        <w:rPr>
          <w:rStyle w:val="29"/>
          <w:rFonts w:hint="eastAsia" w:ascii="华文中宋" w:hAnsi="华文中宋" w:eastAsia="华文中宋"/>
          <w:b w:val="0"/>
          <w:bCs w:val="0"/>
          <w:sz w:val="24"/>
        </w:rPr>
        <w:t>点击【OK】，进行【下一步】安装</w:t>
      </w:r>
    </w:p>
    <w:p>
      <w:pPr>
        <w:spacing w:line="360" w:lineRule="auto"/>
        <w:ind w:left="360"/>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6120130" cy="4693920"/>
            <wp:effectExtent l="0" t="0" r="127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6120130" cy="4693920"/>
                    </a:xfrm>
                    <a:prstGeom prst="rect">
                      <a:avLst/>
                    </a:prstGeom>
                  </pic:spPr>
                </pic:pic>
              </a:graphicData>
            </a:graphic>
          </wp:inline>
        </w:drawing>
      </w:r>
    </w:p>
    <w:p>
      <w:pPr>
        <w:spacing w:line="360" w:lineRule="auto"/>
        <w:ind w:left="360"/>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6120130" cy="4681220"/>
            <wp:effectExtent l="0" t="0" r="127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6120130" cy="4681220"/>
                    </a:xfrm>
                    <a:prstGeom prst="rect">
                      <a:avLst/>
                    </a:prstGeom>
                  </pic:spPr>
                </pic:pic>
              </a:graphicData>
            </a:graphic>
          </wp:inline>
        </w:drawing>
      </w:r>
    </w:p>
    <w:p>
      <w:pPr>
        <w:spacing w:line="360" w:lineRule="auto"/>
        <w:ind w:left="360"/>
        <w:rPr>
          <w:rStyle w:val="29"/>
          <w:rFonts w:ascii="华文中宋" w:hAnsi="华文中宋" w:eastAsia="华文中宋"/>
          <w:b w:val="0"/>
          <w:bCs w:val="0"/>
          <w:sz w:val="24"/>
        </w:rPr>
      </w:pPr>
      <w:r>
        <w:rPr>
          <w:rStyle w:val="29"/>
          <w:rFonts w:hint="eastAsia" w:ascii="华文中宋" w:hAnsi="华文中宋" w:eastAsia="华文中宋"/>
          <w:b w:val="0"/>
          <w:bCs w:val="0"/>
          <w:sz w:val="24"/>
        </w:rPr>
        <w:t>说明：典型安装指：安装的过程中程序自动选择安装路径、服务端口、远程端口等。</w:t>
      </w:r>
    </w:p>
    <w:p>
      <w:pPr>
        <w:spacing w:line="360" w:lineRule="auto"/>
        <w:ind w:left="360"/>
        <w:rPr>
          <w:rStyle w:val="29"/>
          <w:rFonts w:ascii="华文中宋" w:hAnsi="华文中宋" w:eastAsia="华文中宋"/>
          <w:b w:val="0"/>
          <w:bCs w:val="0"/>
          <w:sz w:val="24"/>
        </w:rPr>
      </w:pPr>
      <w:r>
        <w:rPr>
          <w:rStyle w:val="29"/>
          <w:rFonts w:hint="eastAsia" w:ascii="华文中宋" w:hAnsi="华文中宋" w:eastAsia="华文中宋"/>
          <w:b w:val="0"/>
          <w:bCs w:val="0"/>
          <w:sz w:val="24"/>
        </w:rPr>
        <w:t xml:space="preserve">      自定义安装：安装的工程中可以手动更改程序的安装路径、服务端口、远程端口等。</w:t>
      </w:r>
    </w:p>
    <w:p>
      <w:pPr>
        <w:spacing w:line="360" w:lineRule="auto"/>
        <w:ind w:left="360"/>
        <w:rPr>
          <w:rStyle w:val="29"/>
          <w:rFonts w:ascii="华文中宋" w:hAnsi="华文中宋" w:eastAsia="华文中宋"/>
          <w:b w:val="0"/>
          <w:bCs w:val="0"/>
          <w:sz w:val="24"/>
        </w:rPr>
      </w:pPr>
      <w:r>
        <w:rPr>
          <w:rStyle w:val="29"/>
          <w:rFonts w:hint="eastAsia" w:ascii="华文中宋" w:hAnsi="华文中宋" w:eastAsia="华文中宋"/>
          <w:b w:val="0"/>
          <w:bCs w:val="0"/>
          <w:sz w:val="24"/>
        </w:rPr>
        <w:t>建议：选择“</w:t>
      </w:r>
      <w:r>
        <w:rPr>
          <w:rStyle w:val="29"/>
          <w:rFonts w:hint="eastAsia" w:ascii="华文中宋" w:hAnsi="华文中宋" w:eastAsia="华文中宋"/>
          <w:bCs w:val="0"/>
          <w:sz w:val="24"/>
        </w:rPr>
        <w:t>典型安装</w:t>
      </w:r>
      <w:r>
        <w:rPr>
          <w:rStyle w:val="29"/>
          <w:rFonts w:hint="eastAsia" w:ascii="华文中宋" w:hAnsi="华文中宋" w:eastAsia="华文中宋"/>
          <w:b w:val="0"/>
          <w:bCs w:val="0"/>
          <w:sz w:val="24"/>
        </w:rPr>
        <w:t>”模式安装。</w:t>
      </w:r>
    </w:p>
    <w:p>
      <w:pPr>
        <w:spacing w:line="360" w:lineRule="auto"/>
        <w:ind w:firstLine="480"/>
        <w:rPr>
          <w:rStyle w:val="29"/>
          <w:rFonts w:ascii="华文中宋" w:hAnsi="华文中宋" w:eastAsia="华文中宋"/>
          <w:b w:val="0"/>
          <w:bCs w:val="0"/>
          <w:sz w:val="24"/>
        </w:rPr>
      </w:pPr>
      <w:r>
        <w:rPr>
          <w:rStyle w:val="29"/>
          <w:rFonts w:hint="eastAsia" w:ascii="华文中宋" w:hAnsi="华文中宋" w:eastAsia="华文中宋"/>
          <w:b w:val="0"/>
          <w:bCs w:val="0"/>
          <w:sz w:val="24"/>
        </w:rPr>
        <w:t>点击【下一步】安装</w:t>
      </w:r>
    </w:p>
    <w:p>
      <w:pPr>
        <w:spacing w:line="360" w:lineRule="auto"/>
        <w:ind w:left="360"/>
        <w:jc w:val="center"/>
        <w:rPr>
          <w:rStyle w:val="29"/>
          <w:rFonts w:ascii="华文中宋" w:hAnsi="华文中宋" w:eastAsia="华文中宋"/>
          <w:b w:val="0"/>
          <w:bCs w:val="0"/>
          <w:sz w:val="24"/>
        </w:rPr>
      </w:pPr>
    </w:p>
    <w:p>
      <w:pPr>
        <w:spacing w:line="360" w:lineRule="auto"/>
        <w:ind w:firstLine="480"/>
        <w:rPr>
          <w:rStyle w:val="29"/>
          <w:rFonts w:ascii="华文中宋" w:hAnsi="华文中宋" w:eastAsia="华文中宋"/>
          <w:b w:val="0"/>
          <w:bCs w:val="0"/>
          <w:sz w:val="24"/>
        </w:rPr>
      </w:pPr>
      <w:r>
        <w:rPr>
          <w:rStyle w:val="29"/>
          <w:rFonts w:hint="eastAsia" w:ascii="华文中宋" w:hAnsi="华文中宋" w:eastAsia="华文中宋"/>
          <w:b w:val="0"/>
          <w:bCs w:val="0"/>
          <w:sz w:val="24"/>
        </w:rPr>
        <w:t>安装完成，重启服务器。</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 xml:space="preserve">   </w:t>
      </w:r>
      <w:r>
        <w:rPr>
          <w:rStyle w:val="29"/>
          <w:rFonts w:ascii="华文中宋" w:hAnsi="华文中宋" w:eastAsia="华文中宋"/>
          <w:b w:val="0"/>
          <w:bCs w:val="0"/>
          <w:sz w:val="24"/>
        </w:rPr>
        <w:drawing>
          <wp:inline distT="0" distB="0" distL="0" distR="0">
            <wp:extent cx="6120130" cy="4693920"/>
            <wp:effectExtent l="0" t="0" r="127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1"/>
                    <a:stretch>
                      <a:fillRect/>
                    </a:stretch>
                  </pic:blipFill>
                  <pic:spPr>
                    <a:xfrm>
                      <a:off x="0" y="0"/>
                      <a:ext cx="6120130" cy="4693920"/>
                    </a:xfrm>
                    <a:prstGeom prst="rect">
                      <a:avLst/>
                    </a:prstGeom>
                  </pic:spPr>
                </pic:pic>
              </a:graphicData>
            </a:graphic>
          </wp:inline>
        </w:drawing>
      </w:r>
    </w:p>
    <w:p>
      <w:pPr>
        <w:spacing w:line="360" w:lineRule="auto"/>
        <w:rPr>
          <w:rStyle w:val="29"/>
          <w:rFonts w:ascii="华文中宋" w:hAnsi="华文中宋" w:eastAsia="华文中宋"/>
          <w:b w:val="0"/>
          <w:bCs w:val="0"/>
          <w:sz w:val="24"/>
        </w:rPr>
      </w:pPr>
    </w:p>
    <w:p>
      <w:pPr>
        <w:spacing w:line="360" w:lineRule="auto"/>
        <w:rPr>
          <w:rStyle w:val="29"/>
          <w:rFonts w:ascii="华文中宋" w:hAnsi="华文中宋" w:eastAsia="华文中宋"/>
          <w:b w:val="0"/>
          <w:bCs w:val="0"/>
          <w:sz w:val="24"/>
        </w:rPr>
      </w:pPr>
    </w:p>
    <w:p>
      <w:pPr>
        <w:pStyle w:val="4"/>
        <w:numPr>
          <w:ilvl w:val="0"/>
          <w:numId w:val="4"/>
        </w:numPr>
        <w:spacing w:line="360" w:lineRule="auto"/>
        <w:ind w:firstLine="0"/>
        <w:jc w:val="both"/>
        <w:rPr>
          <w:rFonts w:ascii="华文中宋" w:hAnsi="华文中宋" w:eastAsia="华文中宋"/>
          <w:color w:val="000000" w:themeColor="text1"/>
          <w:sz w:val="30"/>
          <w:szCs w:val="30"/>
          <w14:textFill>
            <w14:solidFill>
              <w14:schemeClr w14:val="tx1"/>
            </w14:solidFill>
          </w14:textFill>
        </w:rPr>
      </w:pPr>
      <w:bookmarkStart w:id="8" w:name="_Toc448482274"/>
      <w:bookmarkStart w:id="9" w:name="_Toc96613639"/>
      <w:r>
        <w:rPr>
          <w:rFonts w:hint="eastAsia" w:ascii="华文中宋" w:hAnsi="华文中宋" w:eastAsia="华文中宋"/>
          <w:color w:val="000000" w:themeColor="text1"/>
          <w:sz w:val="30"/>
          <w:szCs w:val="30"/>
          <w14:textFill>
            <w14:solidFill>
              <w14:schemeClr w14:val="tx1"/>
            </w14:solidFill>
          </w14:textFill>
        </w:rPr>
        <w:t>云联管理后台配置与操作</w:t>
      </w:r>
      <w:bookmarkEnd w:id="8"/>
      <w:bookmarkEnd w:id="9"/>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通过点击桌面上的“金万维 云联 服务器”或者【开始】--【程序】--【金万维 云联 服务器】，打开管理后台</w:t>
      </w:r>
    </w:p>
    <w:p>
      <w:pPr>
        <w:spacing w:line="360" w:lineRule="auto"/>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6120130" cy="4622165"/>
            <wp:effectExtent l="0" t="0" r="127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a:stretch>
                      <a:fillRect/>
                    </a:stretch>
                  </pic:blipFill>
                  <pic:spPr>
                    <a:xfrm>
                      <a:off x="0" y="0"/>
                      <a:ext cx="6120130" cy="4622165"/>
                    </a:xfrm>
                    <a:prstGeom prst="rect">
                      <a:avLst/>
                    </a:prstGeom>
                  </pic:spPr>
                </pic:pic>
              </a:graphicData>
            </a:graphic>
          </wp:inline>
        </w:drawing>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建议：云联管理后台遵循Windows操作规范，支持鼠标右键与键盘快捷方式操作，方便快捷，大家在使用过程中可以多使用鼠标右键进行相关设置。</w:t>
      </w:r>
    </w:p>
    <w:p>
      <w:pPr>
        <w:pStyle w:val="5"/>
        <w:numPr>
          <w:ilvl w:val="0"/>
          <w:numId w:val="5"/>
        </w:numPr>
        <w:rPr>
          <w:sz w:val="28"/>
        </w:rPr>
      </w:pPr>
      <w:bookmarkStart w:id="10" w:name="_Toc96613640"/>
      <w:r>
        <w:rPr>
          <w:rFonts w:hint="eastAsia"/>
          <w:sz w:val="28"/>
        </w:rPr>
        <w:t>许可证注册申请</w:t>
      </w:r>
      <w:bookmarkEnd w:id="10"/>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如上图所示，请您先点击【申请试用账号】按钮申请注册试用账号，然后才能做下面的配置操作；注册试用账号如下图：</w:t>
      </w:r>
    </w:p>
    <w:p>
      <w:pPr>
        <w:spacing w:line="360" w:lineRule="auto"/>
        <w:rPr>
          <w:rStyle w:val="29"/>
          <w:rFonts w:ascii="华文中宋" w:hAnsi="华文中宋" w:eastAsia="华文中宋"/>
          <w:sz w:val="30"/>
          <w:szCs w:val="30"/>
        </w:rPr>
      </w:pPr>
      <w:r>
        <w:rPr>
          <w:rStyle w:val="29"/>
          <w:rFonts w:ascii="华文中宋" w:hAnsi="华文中宋" w:eastAsia="华文中宋"/>
          <w:sz w:val="30"/>
          <w:szCs w:val="30"/>
        </w:rPr>
        <w:drawing>
          <wp:inline distT="0" distB="0" distL="0" distR="0">
            <wp:extent cx="5389245" cy="40703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3"/>
                    <a:stretch>
                      <a:fillRect/>
                    </a:stretch>
                  </pic:blipFill>
                  <pic:spPr>
                    <a:xfrm>
                      <a:off x="0" y="0"/>
                      <a:ext cx="5402054" cy="4079845"/>
                    </a:xfrm>
                    <a:prstGeom prst="rect">
                      <a:avLst/>
                    </a:prstGeom>
                  </pic:spPr>
                </pic:pic>
              </a:graphicData>
            </a:graphic>
          </wp:inline>
        </w:drawing>
      </w:r>
    </w:p>
    <w:p>
      <w:pPr>
        <w:spacing w:line="360" w:lineRule="auto"/>
        <w:rPr>
          <w:rStyle w:val="29"/>
          <w:rFonts w:ascii="华文中宋" w:hAnsi="华文中宋" w:eastAsia="华文中宋"/>
          <w:sz w:val="30"/>
          <w:szCs w:val="30"/>
        </w:rPr>
      </w:pPr>
      <w:r>
        <w:drawing>
          <wp:inline distT="0" distB="0" distL="114300" distR="114300">
            <wp:extent cx="6118860" cy="4474210"/>
            <wp:effectExtent l="0" t="0" r="15240" b="254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4"/>
                    <a:stretch>
                      <a:fillRect/>
                    </a:stretch>
                  </pic:blipFill>
                  <pic:spPr>
                    <a:xfrm>
                      <a:off x="0" y="0"/>
                      <a:ext cx="6118860" cy="4474210"/>
                    </a:xfrm>
                    <a:prstGeom prst="rect">
                      <a:avLst/>
                    </a:prstGeom>
                    <a:noFill/>
                    <a:ln>
                      <a:noFill/>
                    </a:ln>
                  </pic:spPr>
                </pic:pic>
              </a:graphicData>
            </a:graphic>
          </wp:inline>
        </w:drawing>
      </w:r>
    </w:p>
    <w:p>
      <w:pPr>
        <w:spacing w:line="360" w:lineRule="auto"/>
        <w:rPr>
          <w:rStyle w:val="29"/>
          <w:rFonts w:ascii="华文中宋" w:hAnsi="华文中宋" w:eastAsia="华文中宋"/>
          <w:sz w:val="30"/>
          <w:szCs w:val="30"/>
        </w:rPr>
      </w:pPr>
    </w:p>
    <w:p>
      <w:pPr>
        <w:pStyle w:val="5"/>
        <w:numPr>
          <w:ilvl w:val="0"/>
          <w:numId w:val="5"/>
        </w:numPr>
        <w:rPr>
          <w:sz w:val="28"/>
        </w:rPr>
      </w:pPr>
      <w:bookmarkStart w:id="11" w:name="_Toc96613641"/>
      <w:r>
        <w:rPr>
          <w:rFonts w:hint="eastAsia"/>
          <w:sz w:val="28"/>
        </w:rPr>
        <w:t>用户管理</w:t>
      </w:r>
      <w:bookmarkEnd w:id="11"/>
    </w:p>
    <w:p>
      <w:pPr>
        <w:spacing w:line="360" w:lineRule="auto"/>
        <w:rPr>
          <w:rFonts w:ascii="华文中宋" w:hAnsi="华文中宋" w:eastAsia="华文中宋"/>
        </w:rPr>
      </w:pPr>
      <w:r>
        <w:rPr>
          <w:rFonts w:hint="eastAsia" w:ascii="华文中宋" w:hAnsi="华文中宋" w:eastAsia="华文中宋"/>
        </w:rPr>
        <w:t>用户管理是指：对云联程序中的用户进行创建、编辑、删除、导入导出用户、创建</w:t>
      </w:r>
      <w:r>
        <w:rPr>
          <w:rFonts w:ascii="华文中宋" w:hAnsi="华文中宋" w:eastAsia="华文中宋"/>
        </w:rPr>
        <w:t>模版</w:t>
      </w:r>
      <w:r>
        <w:rPr>
          <w:rFonts w:hint="eastAsia" w:ascii="华文中宋" w:hAnsi="华文中宋" w:eastAsia="华文中宋"/>
        </w:rPr>
        <w:t>等管理的模块。</w:t>
      </w:r>
    </w:p>
    <w:p>
      <w:pPr>
        <w:spacing w:line="360" w:lineRule="auto"/>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6120130" cy="4622165"/>
            <wp:effectExtent l="0" t="0" r="1270"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5"/>
                    <a:stretch>
                      <a:fillRect/>
                    </a:stretch>
                  </pic:blipFill>
                  <pic:spPr>
                    <a:xfrm>
                      <a:off x="0" y="0"/>
                      <a:ext cx="6120130" cy="4622165"/>
                    </a:xfrm>
                    <a:prstGeom prst="rect">
                      <a:avLst/>
                    </a:prstGeom>
                  </pic:spPr>
                </pic:pic>
              </a:graphicData>
            </a:graphic>
          </wp:inline>
        </w:drawing>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说明：</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 xml:space="preserve">新建：指创建新的云联用户       </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编辑：指对已经创建好的云联用户进行编辑修改</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 xml:space="preserve">删除：删除已经创建好的云联用户 </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账号管理中包含：导出成NDF文件、从文件中导入、从域控服务器导入</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导出成ndf文件：已经创建好的云联用户导出ndf文件，保存用户信息</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从ndf文件导入：把ndf文件里面的用户信息，导入到云联系统中。</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从文本文件导入：把文本文件里面的用户信息，导入到云联系统中（文本是有相应格式的）。</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从域控服务器导入：把域控服务器中的用户信息，导入到云联系统中。</w:t>
      </w:r>
    </w:p>
    <w:p>
      <w:pPr>
        <w:spacing w:line="360" w:lineRule="auto"/>
        <w:rPr>
          <w:rStyle w:val="29"/>
          <w:rFonts w:ascii="华文中宋" w:hAnsi="华文中宋" w:eastAsia="华文中宋"/>
          <w:bCs w:val="0"/>
          <w:color w:val="FF0000"/>
          <w:sz w:val="24"/>
        </w:rPr>
      </w:pPr>
      <w:r>
        <w:rPr>
          <w:rStyle w:val="29"/>
          <w:rFonts w:hint="eastAsia" w:ascii="华文中宋" w:hAnsi="华文中宋" w:eastAsia="华文中宋"/>
          <w:bCs w:val="0"/>
          <w:color w:val="FF0000"/>
          <w:sz w:val="24"/>
        </w:rPr>
        <w:t>注意：第一次使用必须要首先创建“云联用户管理员”</w:t>
      </w:r>
    </w:p>
    <w:p>
      <w:pPr>
        <w:pStyle w:val="6"/>
        <w:rPr>
          <w:rStyle w:val="29"/>
          <w:b/>
          <w:bCs w:val="0"/>
        </w:rPr>
      </w:pPr>
      <w:bookmarkStart w:id="12" w:name="_Toc96613642"/>
      <w:r>
        <w:rPr>
          <w:rStyle w:val="29"/>
          <w:rFonts w:hint="eastAsia"/>
          <w:b/>
          <w:bCs w:val="0"/>
        </w:rPr>
        <w:t>2.1新建用户</w:t>
      </w:r>
      <w:bookmarkEnd w:id="12"/>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4255770"/>
            <wp:effectExtent l="0" t="0" r="1270" b="1143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6"/>
                    <a:stretch>
                      <a:fillRect/>
                    </a:stretch>
                  </pic:blipFill>
                  <pic:spPr>
                    <a:xfrm>
                      <a:off x="0" y="0"/>
                      <a:ext cx="6120130" cy="4255770"/>
                    </a:xfrm>
                    <a:prstGeom prst="rect">
                      <a:avLst/>
                    </a:prstGeom>
                  </pic:spPr>
                </pic:pic>
              </a:graphicData>
            </a:graphic>
          </wp:inline>
        </w:drawing>
      </w:r>
    </w:p>
    <w:p>
      <w:pPr>
        <w:pStyle w:val="7"/>
        <w:spacing w:line="360" w:lineRule="auto"/>
      </w:pPr>
      <w:bookmarkStart w:id="13" w:name="_Toc96613643"/>
      <w:r>
        <w:rPr>
          <w:rStyle w:val="29"/>
          <w:rFonts w:hint="eastAsia"/>
          <w:b/>
          <w:bCs/>
        </w:rPr>
        <w:t>2.1.1 基本参数</w:t>
      </w:r>
      <w:bookmarkEnd w:id="13"/>
    </w:p>
    <w:p>
      <w:pPr>
        <w:spacing w:line="360" w:lineRule="auto"/>
        <w:rPr>
          <w:rFonts w:ascii="华文中宋" w:hAnsi="华文中宋" w:eastAsia="华文中宋"/>
        </w:rPr>
      </w:pPr>
      <w:r>
        <w:rPr>
          <w:rFonts w:hint="eastAsia" w:ascii="华文中宋" w:hAnsi="华文中宋" w:eastAsia="华文中宋"/>
        </w:rPr>
        <w:t>管 理 员 ：指创建的用户是云联程序的管理员，只有用管理员账号才可以打开管理后台</w:t>
      </w:r>
    </w:p>
    <w:p>
      <w:pPr>
        <w:spacing w:line="360" w:lineRule="auto"/>
        <w:rPr>
          <w:rFonts w:ascii="华文中宋" w:hAnsi="华文中宋" w:eastAsia="华文中宋"/>
        </w:rPr>
      </w:pPr>
      <w:r>
        <w:rPr>
          <w:rFonts w:hint="eastAsia" w:ascii="华文中宋" w:hAnsi="华文中宋" w:eastAsia="华文中宋"/>
        </w:rPr>
        <w:t>重复登录 ：指只需创建一个云联用户，就可以有多个人客户端使用人员用同一个云联用户打开应用程序。</w:t>
      </w:r>
    </w:p>
    <w:p>
      <w:pPr>
        <w:spacing w:line="360" w:lineRule="auto"/>
        <w:rPr>
          <w:rFonts w:ascii="华文中宋" w:hAnsi="华文中宋" w:eastAsia="华文中宋"/>
        </w:rPr>
      </w:pPr>
      <w:r>
        <w:rPr>
          <w:rFonts w:hint="eastAsia" w:ascii="华文中宋" w:hAnsi="华文中宋" w:eastAsia="华文中宋"/>
        </w:rPr>
        <w:t>登录控制 ：指用户登录时，是否需要插入usbkey身份认证卡，默认情况是用户名+密码认证方式。</w:t>
      </w:r>
    </w:p>
    <w:p>
      <w:pPr>
        <w:spacing w:line="360" w:lineRule="auto"/>
        <w:rPr>
          <w:rFonts w:ascii="华文中宋" w:hAnsi="华文中宋" w:eastAsia="华文中宋"/>
        </w:rPr>
      </w:pPr>
      <w:r>
        <w:rPr>
          <w:rFonts w:hint="eastAsia" w:ascii="华文中宋" w:hAnsi="华文中宋" w:eastAsia="华文中宋"/>
        </w:rPr>
        <w:t>策略配置 ：指此用户加入到某个组之后，是否使用这个组的策略。</w:t>
      </w:r>
    </w:p>
    <w:p>
      <w:pPr>
        <w:spacing w:line="360" w:lineRule="auto"/>
        <w:rPr>
          <w:rFonts w:ascii="华文中宋" w:hAnsi="华文中宋" w:eastAsia="华文中宋"/>
        </w:rPr>
      </w:pPr>
      <w:r>
        <w:rPr>
          <w:rFonts w:hint="eastAsia" w:ascii="华文中宋" w:hAnsi="华文中宋" w:eastAsia="华文中宋"/>
        </w:rPr>
        <w:t>使用手机令牌 ：指用户打开应用时，是否需要手机令牌的六位验证码验证（如同银行转账时手机收到六位验证码一样道理）。</w:t>
      </w:r>
    </w:p>
    <w:p>
      <w:pPr>
        <w:pStyle w:val="7"/>
        <w:spacing w:line="360" w:lineRule="auto"/>
        <w:rPr>
          <w:rStyle w:val="29"/>
          <w:b/>
          <w:bCs/>
        </w:rPr>
      </w:pPr>
      <w:bookmarkStart w:id="14" w:name="_Toc96613644"/>
      <w:r>
        <w:rPr>
          <w:rStyle w:val="29"/>
          <w:rFonts w:hint="eastAsia"/>
          <w:b/>
          <w:bCs/>
        </w:rPr>
        <w:t>2.1.2 系统用户</w:t>
      </w:r>
      <w:bookmarkEnd w:id="14"/>
    </w:p>
    <w:p>
      <w:pPr>
        <w:spacing w:line="360" w:lineRule="auto"/>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6120130" cy="4342130"/>
            <wp:effectExtent l="0" t="0" r="1270" b="127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7"/>
                    <a:stretch>
                      <a:fillRect/>
                    </a:stretch>
                  </pic:blipFill>
                  <pic:spPr>
                    <a:xfrm>
                      <a:off x="0" y="0"/>
                      <a:ext cx="6120130" cy="4342130"/>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使用原有系统用户：创建的云联用户和系统中已经存在的系统用户进行绑定</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使用域用户：可以直接获取域中已存在的某个用户，作为云联的登录用户。</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使用自建系统用户：不和已经存在的系统用户进行绑定</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说明：创建的云联用户的时候建议是采用“使用自建系统用户”，即默认方式不用改变即可。</w:t>
      </w:r>
    </w:p>
    <w:p>
      <w:pPr>
        <w:pStyle w:val="7"/>
        <w:spacing w:line="360" w:lineRule="auto"/>
        <w:rPr>
          <w:rStyle w:val="29"/>
          <w:b/>
          <w:bCs/>
        </w:rPr>
      </w:pPr>
      <w:bookmarkStart w:id="15" w:name="_Toc96613645"/>
      <w:r>
        <w:rPr>
          <w:rStyle w:val="29"/>
          <w:rFonts w:hint="eastAsia"/>
          <w:b/>
          <w:bCs/>
        </w:rPr>
        <w:t>2.1.3</w:t>
      </w:r>
      <w:r>
        <w:rPr>
          <w:rStyle w:val="29"/>
          <w:b/>
          <w:bCs/>
        </w:rPr>
        <w:t xml:space="preserve"> </w:t>
      </w:r>
      <w:r>
        <w:rPr>
          <w:rStyle w:val="29"/>
          <w:rFonts w:hint="eastAsia"/>
          <w:b/>
          <w:bCs/>
        </w:rPr>
        <w:t>用户分组</w:t>
      </w:r>
      <w:bookmarkEnd w:id="15"/>
    </w:p>
    <w:p>
      <w:pPr>
        <w:spacing w:line="360" w:lineRule="auto"/>
        <w:rPr>
          <w:rStyle w:val="29"/>
          <w:rFonts w:ascii="华文中宋" w:hAnsi="华文中宋" w:eastAsia="华文中宋"/>
          <w:b w:val="0"/>
          <w:bCs w:val="0"/>
          <w:sz w:val="24"/>
        </w:rPr>
      </w:pPr>
      <w:r>
        <w:rPr>
          <w:rStyle w:val="29"/>
          <w:rFonts w:ascii="华文中宋" w:hAnsi="华文中宋" w:eastAsia="华文中宋"/>
          <w:b w:val="0"/>
          <w:bCs w:val="0"/>
          <w:sz w:val="24"/>
        </w:rPr>
        <w:drawing>
          <wp:inline distT="0" distB="0" distL="0" distR="0">
            <wp:extent cx="6120130" cy="4342130"/>
            <wp:effectExtent l="0" t="0" r="1270" b="127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8"/>
                    <a:stretch>
                      <a:fillRect/>
                    </a:stretch>
                  </pic:blipFill>
                  <pic:spPr>
                    <a:xfrm>
                      <a:off x="0" y="0"/>
                      <a:ext cx="6120130" cy="4342130"/>
                    </a:xfrm>
                    <a:prstGeom prst="rect">
                      <a:avLst/>
                    </a:prstGeom>
                  </pic:spPr>
                </pic:pic>
              </a:graphicData>
            </a:graphic>
          </wp:inline>
        </w:drawing>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只要云联的用户在某个“已选用户分组”中，那么这个用户就有使用这个组中资源的权限</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所有用户分组：指的是云联系统中存在的所有组</w:t>
      </w:r>
    </w:p>
    <w:p>
      <w:pPr>
        <w:spacing w:line="360" w:lineRule="auto"/>
        <w:rPr>
          <w:rStyle w:val="29"/>
          <w:rFonts w:ascii="华文中宋" w:hAnsi="华文中宋" w:eastAsia="华文中宋"/>
          <w:b w:val="0"/>
          <w:bCs w:val="0"/>
          <w:sz w:val="24"/>
        </w:rPr>
      </w:pPr>
      <w:r>
        <w:rPr>
          <w:rStyle w:val="29"/>
          <w:rFonts w:hint="eastAsia" w:ascii="华文中宋" w:hAnsi="华文中宋" w:eastAsia="华文中宋"/>
          <w:b w:val="0"/>
          <w:bCs w:val="0"/>
          <w:sz w:val="24"/>
        </w:rPr>
        <w:t>已选用户分组：指的是云联用户所在的归属组</w:t>
      </w:r>
    </w:p>
    <w:p>
      <w:pPr>
        <w:pStyle w:val="7"/>
        <w:spacing w:line="360" w:lineRule="auto"/>
        <w:rPr>
          <w:rStyle w:val="29"/>
          <w:b/>
          <w:bCs/>
        </w:rPr>
      </w:pPr>
      <w:bookmarkStart w:id="16" w:name="_Toc96613646"/>
      <w:r>
        <w:rPr>
          <w:rStyle w:val="29"/>
          <w:rFonts w:hint="eastAsia"/>
          <w:b/>
          <w:bCs/>
        </w:rPr>
        <w:t>2.1.4 账号有效期</w:t>
      </w:r>
      <w:bookmarkEnd w:id="16"/>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4342130"/>
            <wp:effectExtent l="0" t="0" r="1270" b="127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9"/>
                    <a:stretch>
                      <a:fillRect/>
                    </a:stretch>
                  </pic:blipFill>
                  <pic:spPr>
                    <a:xfrm>
                      <a:off x="0" y="0"/>
                      <a:ext cx="6120130" cy="4342130"/>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账户有效期：指创建的此账户，能够正常使用此用户的时间限制。</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用户创建完成</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4620895"/>
            <wp:effectExtent l="0" t="0" r="1270" b="190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0"/>
                    <a:stretch>
                      <a:fillRect/>
                    </a:stretch>
                  </pic:blipFill>
                  <pic:spPr>
                    <a:xfrm>
                      <a:off x="0" y="0"/>
                      <a:ext cx="6120130" cy="4620895"/>
                    </a:xfrm>
                    <a:prstGeom prst="rect">
                      <a:avLst/>
                    </a:prstGeom>
                  </pic:spPr>
                </pic:pic>
              </a:graphicData>
            </a:graphic>
          </wp:inline>
        </w:drawing>
      </w:r>
    </w:p>
    <w:p>
      <w:pPr>
        <w:pStyle w:val="7"/>
        <w:spacing w:line="360" w:lineRule="auto"/>
        <w:rPr>
          <w:rStyle w:val="29"/>
          <w:b/>
          <w:bCs/>
        </w:rPr>
      </w:pPr>
      <w:bookmarkStart w:id="17" w:name="_Toc96613647"/>
      <w:r>
        <w:rPr>
          <w:rStyle w:val="29"/>
          <w:rFonts w:hint="eastAsia"/>
          <w:b/>
          <w:bCs/>
        </w:rPr>
        <w:t>2.1.5 设置管理员</w:t>
      </w:r>
      <w:bookmarkEnd w:id="17"/>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因为云联用户必须需要用户管理员才可以进行模版的创建，所以首先需要把创建的普通用户设置成管理员</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4622165"/>
            <wp:effectExtent l="0" t="0" r="1270" b="63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1"/>
                    <a:stretch>
                      <a:fillRect/>
                    </a:stretch>
                  </pic:blipFill>
                  <pic:spPr>
                    <a:xfrm>
                      <a:off x="0" y="0"/>
                      <a:ext cx="6120130" cy="4622165"/>
                    </a:xfrm>
                    <a:prstGeom prst="rect">
                      <a:avLst/>
                    </a:prstGeom>
                  </pic:spPr>
                </pic:pic>
              </a:graphicData>
            </a:graphic>
          </wp:inline>
        </w:drawing>
      </w:r>
    </w:p>
    <w:p>
      <w:pPr>
        <w:spacing w:line="360" w:lineRule="auto"/>
        <w:rPr>
          <w:rFonts w:ascii="华文中宋" w:hAnsi="华文中宋" w:eastAsia="华文中宋"/>
        </w:rPr>
      </w:pPr>
      <w:r>
        <w:rPr>
          <w:rFonts w:ascii="华文中宋" w:hAnsi="华文中宋" w:eastAsia="华文中宋"/>
        </w:rPr>
        <w:drawing>
          <wp:inline distT="0" distB="0" distL="0" distR="0">
            <wp:extent cx="5816600" cy="3340100"/>
            <wp:effectExtent l="0" t="0" r="0" b="1270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2"/>
                    <a:stretch>
                      <a:fillRect/>
                    </a:stretch>
                  </pic:blipFill>
                  <pic:spPr>
                    <a:xfrm>
                      <a:off x="0" y="0"/>
                      <a:ext cx="5816600" cy="3340100"/>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把“admin”用户选择到“管理员用户”中，点击【确定】。</w:t>
      </w:r>
    </w:p>
    <w:p>
      <w:pPr>
        <w:spacing w:line="360" w:lineRule="auto"/>
        <w:rPr>
          <w:rFonts w:ascii="华文中宋" w:hAnsi="华文中宋" w:eastAsia="华文中宋"/>
        </w:rPr>
      </w:pPr>
      <w:r>
        <w:rPr>
          <w:rFonts w:hint="eastAsia" w:ascii="华文中宋" w:hAnsi="华文中宋" w:eastAsia="华文中宋"/>
        </w:rPr>
        <w:t>重新登录后台，登录界面如下：</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5389245" cy="3553460"/>
            <wp:effectExtent l="0" t="0" r="0" b="254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3"/>
                    <a:stretch>
                      <a:fillRect/>
                    </a:stretch>
                  </pic:blipFill>
                  <pic:spPr>
                    <a:xfrm>
                      <a:off x="0" y="0"/>
                      <a:ext cx="5394681" cy="3557087"/>
                    </a:xfrm>
                    <a:prstGeom prst="rect">
                      <a:avLst/>
                    </a:prstGeom>
                  </pic:spPr>
                </pic:pic>
              </a:graphicData>
            </a:graphic>
          </wp:inline>
        </w:drawing>
      </w:r>
    </w:p>
    <w:p>
      <w:pPr>
        <w:pStyle w:val="6"/>
        <w:rPr>
          <w:rStyle w:val="29"/>
          <w:b/>
          <w:bCs w:val="0"/>
        </w:rPr>
      </w:pPr>
      <w:bookmarkStart w:id="18" w:name="_Toc96613648"/>
      <w:r>
        <w:rPr>
          <w:rStyle w:val="29"/>
          <w:rFonts w:hint="eastAsia"/>
          <w:b/>
          <w:bCs w:val="0"/>
        </w:rPr>
        <w:t>2.2 编辑用户</w:t>
      </w:r>
      <w:bookmarkEnd w:id="18"/>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4622165"/>
            <wp:effectExtent l="0" t="0" r="1270"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4"/>
                    <a:stretch>
                      <a:fillRect/>
                    </a:stretch>
                  </pic:blipFill>
                  <pic:spPr>
                    <a:xfrm>
                      <a:off x="0" y="0"/>
                      <a:ext cx="6120130" cy="462216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编辑用户：对已经创建的用户进行编辑设置，包括：密码修改、编辑用户发布的程序、导出此用户的客户端安装包等。</w:t>
      </w:r>
    </w:p>
    <w:p>
      <w:pPr>
        <w:pStyle w:val="7"/>
        <w:spacing w:line="360" w:lineRule="auto"/>
        <w:rPr>
          <w:rStyle w:val="29"/>
          <w:b/>
          <w:bCs/>
        </w:rPr>
      </w:pPr>
      <w:bookmarkStart w:id="19" w:name="_Toc96613649"/>
      <w:r>
        <w:rPr>
          <w:rStyle w:val="29"/>
          <w:rFonts w:hint="eastAsia"/>
          <w:b/>
          <w:bCs/>
        </w:rPr>
        <w:t>2.2.1 编辑</w:t>
      </w:r>
      <w:bookmarkEnd w:id="19"/>
    </w:p>
    <w:p>
      <w:pPr>
        <w:spacing w:line="360" w:lineRule="auto"/>
        <w:rPr>
          <w:rFonts w:ascii="华文中宋" w:hAnsi="华文中宋" w:eastAsia="华文中宋"/>
        </w:rPr>
      </w:pPr>
      <w:r>
        <w:rPr>
          <w:rFonts w:hint="eastAsia" w:ascii="华文中宋" w:hAnsi="华文中宋" w:eastAsia="华文中宋"/>
        </w:rPr>
        <w:t>对已经创建的用户进行相关内容编辑</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4266565"/>
            <wp:effectExtent l="0" t="0" r="1270"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5"/>
                    <a:stretch>
                      <a:fillRect/>
                    </a:stretch>
                  </pic:blipFill>
                  <pic:spPr>
                    <a:xfrm>
                      <a:off x="0" y="0"/>
                      <a:ext cx="6120130" cy="4266565"/>
                    </a:xfrm>
                    <a:prstGeom prst="rect">
                      <a:avLst/>
                    </a:prstGeom>
                  </pic:spPr>
                </pic:pic>
              </a:graphicData>
            </a:graphic>
          </wp:inline>
        </w:drawing>
      </w:r>
    </w:p>
    <w:p>
      <w:pPr>
        <w:pStyle w:val="7"/>
        <w:spacing w:line="360" w:lineRule="auto"/>
        <w:rPr>
          <w:rStyle w:val="29"/>
          <w:b/>
          <w:bCs/>
        </w:rPr>
      </w:pPr>
      <w:bookmarkStart w:id="20" w:name="_Toc96613650"/>
      <w:r>
        <w:rPr>
          <w:rStyle w:val="29"/>
          <w:rFonts w:hint="eastAsia"/>
          <w:b/>
          <w:bCs/>
        </w:rPr>
        <w:t>2.2.2 编辑用户程序</w:t>
      </w:r>
      <w:bookmarkEnd w:id="20"/>
    </w:p>
    <w:p>
      <w:pPr>
        <w:spacing w:line="360" w:lineRule="auto"/>
        <w:rPr>
          <w:rFonts w:ascii="华文中宋" w:hAnsi="华文中宋" w:eastAsia="华文中宋"/>
        </w:rPr>
      </w:pPr>
      <w:r>
        <w:rPr>
          <w:rFonts w:hint="eastAsia" w:ascii="华文中宋" w:hAnsi="华文中宋" w:eastAsia="华文中宋"/>
        </w:rPr>
        <w:t>定位到该用户发布的程序，对该程序进行编辑处理。</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2096770"/>
            <wp:effectExtent l="0" t="0" r="1270" b="1143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6"/>
                    <a:stretch>
                      <a:fillRect/>
                    </a:stretch>
                  </pic:blipFill>
                  <pic:spPr>
                    <a:xfrm>
                      <a:off x="0" y="0"/>
                      <a:ext cx="6120130" cy="2096770"/>
                    </a:xfrm>
                    <a:prstGeom prst="rect">
                      <a:avLst/>
                    </a:prstGeom>
                  </pic:spPr>
                </pic:pic>
              </a:graphicData>
            </a:graphic>
          </wp:inline>
        </w:drawing>
      </w:r>
    </w:p>
    <w:p>
      <w:pPr>
        <w:spacing w:line="360" w:lineRule="auto"/>
        <w:rPr>
          <w:rFonts w:ascii="华文中宋" w:hAnsi="华文中宋" w:eastAsia="华文中宋"/>
        </w:rPr>
      </w:pPr>
    </w:p>
    <w:p>
      <w:pPr>
        <w:pStyle w:val="7"/>
        <w:spacing w:line="360" w:lineRule="auto"/>
        <w:rPr>
          <w:rStyle w:val="29"/>
          <w:b w:val="0"/>
          <w:bCs w:val="0"/>
        </w:rPr>
      </w:pPr>
      <w:bookmarkStart w:id="21" w:name="_Toc96613651"/>
      <w:r>
        <w:rPr>
          <w:rStyle w:val="29"/>
          <w:rFonts w:hint="eastAsia"/>
          <w:b w:val="0"/>
          <w:bCs w:val="0"/>
        </w:rPr>
        <w:t>2.2.</w:t>
      </w:r>
      <w:r>
        <w:rPr>
          <w:rStyle w:val="29"/>
          <w:b w:val="0"/>
          <w:bCs w:val="0"/>
        </w:rPr>
        <w:t>3</w:t>
      </w:r>
      <w:r>
        <w:rPr>
          <w:rStyle w:val="29"/>
          <w:rFonts w:hint="eastAsia"/>
          <w:b w:val="0"/>
          <w:bCs w:val="0"/>
        </w:rPr>
        <w:t xml:space="preserve"> 导出客户端安装包</w:t>
      </w:r>
      <w:bookmarkEnd w:id="21"/>
    </w:p>
    <w:p>
      <w:pPr>
        <w:spacing w:line="360" w:lineRule="auto"/>
        <w:rPr>
          <w:rFonts w:ascii="华文中宋" w:hAnsi="华文中宋" w:eastAsia="华文中宋"/>
        </w:rPr>
      </w:pPr>
      <w:r>
        <w:rPr>
          <w:rFonts w:hint="eastAsia" w:ascii="华文中宋" w:hAnsi="华文中宋" w:eastAsia="华文中宋"/>
        </w:rPr>
        <w:t>导出客户端安装包指的是针对这个用户可以直接导出云联的客户端安装包，然后把导出的安装包传给相关的用户，特定的场景中才会用到此功能。</w:t>
      </w:r>
    </w:p>
    <w:p>
      <w:pPr>
        <w:pStyle w:val="7"/>
        <w:spacing w:line="360" w:lineRule="auto"/>
        <w:rPr>
          <w:rStyle w:val="29"/>
          <w:b w:val="0"/>
          <w:bCs w:val="0"/>
        </w:rPr>
      </w:pPr>
      <w:bookmarkStart w:id="22" w:name="_Toc96613652"/>
      <w:r>
        <w:rPr>
          <w:rStyle w:val="29"/>
          <w:rFonts w:hint="eastAsia"/>
          <w:b w:val="0"/>
          <w:bCs w:val="0"/>
        </w:rPr>
        <w:t>2.2.</w:t>
      </w:r>
      <w:r>
        <w:rPr>
          <w:rStyle w:val="29"/>
          <w:b w:val="0"/>
          <w:bCs w:val="0"/>
        </w:rPr>
        <w:t>4</w:t>
      </w:r>
      <w:r>
        <w:rPr>
          <w:rStyle w:val="29"/>
          <w:rFonts w:hint="eastAsia"/>
          <w:b w:val="0"/>
          <w:bCs w:val="0"/>
        </w:rPr>
        <w:t xml:space="preserve"> 从Excel导入程序信息</w:t>
      </w:r>
      <w:bookmarkEnd w:id="22"/>
    </w:p>
    <w:p>
      <w:pPr>
        <w:spacing w:line="360" w:lineRule="auto"/>
        <w:rPr>
          <w:rFonts w:ascii="华文中宋" w:hAnsi="华文中宋" w:eastAsia="华文中宋"/>
        </w:rPr>
      </w:pPr>
      <w:r>
        <w:rPr>
          <w:rFonts w:hint="eastAsia" w:ascii="华文中宋" w:hAnsi="华文中宋" w:eastAsia="华文中宋"/>
        </w:rPr>
        <w:t>根据Excel格式，可以批量导入发布的程序信息。默认情况下云联对软件资源的发布非常简单，直接对用户或者组进行拖拽过去即可，所以此功能也是在特定的场景中才会用到。</w:t>
      </w:r>
    </w:p>
    <w:p>
      <w:pPr>
        <w:pStyle w:val="7"/>
        <w:spacing w:line="360" w:lineRule="auto"/>
        <w:rPr>
          <w:rStyle w:val="29"/>
          <w:b w:val="0"/>
          <w:bCs w:val="0"/>
        </w:rPr>
      </w:pPr>
      <w:bookmarkStart w:id="23" w:name="_Toc96613653"/>
      <w:r>
        <w:rPr>
          <w:rStyle w:val="29"/>
          <w:rFonts w:hint="eastAsia"/>
          <w:b w:val="0"/>
          <w:bCs w:val="0"/>
        </w:rPr>
        <w:t>2.2.</w:t>
      </w:r>
      <w:r>
        <w:rPr>
          <w:rStyle w:val="29"/>
          <w:b w:val="0"/>
          <w:bCs w:val="0"/>
        </w:rPr>
        <w:t>5</w:t>
      </w:r>
      <w:r>
        <w:rPr>
          <w:rStyle w:val="29"/>
          <w:rFonts w:hint="eastAsia"/>
          <w:b w:val="0"/>
          <w:bCs w:val="0"/>
        </w:rPr>
        <w:t xml:space="preserve"> 账号管理</w:t>
      </w:r>
      <w:bookmarkEnd w:id="23"/>
    </w:p>
    <w:p>
      <w:pPr>
        <w:spacing w:line="360" w:lineRule="auto"/>
        <w:rPr>
          <w:rFonts w:ascii="华文中宋" w:hAnsi="华文中宋" w:eastAsia="华文中宋"/>
        </w:rPr>
      </w:pPr>
      <w:r>
        <w:rPr>
          <w:rFonts w:hint="eastAsia" w:ascii="华文中宋" w:hAnsi="华文中宋" w:eastAsia="华文中宋"/>
        </w:rPr>
        <w:t>账号管理包括：导出成ndf文件、从文件中导入、从域控服务器导入</w:t>
      </w:r>
    </w:p>
    <w:p>
      <w:pPr>
        <w:spacing w:line="360" w:lineRule="auto"/>
        <w:rPr>
          <w:rFonts w:ascii="华文中宋" w:hAnsi="华文中宋" w:eastAsia="华文中宋"/>
        </w:rPr>
      </w:pPr>
      <w:r>
        <w:rPr>
          <w:rFonts w:hint="eastAsia" w:ascii="华文中宋" w:hAnsi="华文中宋" w:eastAsia="华文中宋"/>
        </w:rPr>
        <w:t>导出成ndf文件：是针对云联配置好的用户、资源、许可证、端口等信息导出来进行备份，将来程序在重新安装后，在导入ndf 原来服务器相关内容就会恢复成功。</w:t>
      </w:r>
    </w:p>
    <w:p>
      <w:pPr>
        <w:spacing w:line="360" w:lineRule="auto"/>
        <w:rPr>
          <w:rFonts w:ascii="华文中宋" w:hAnsi="华文中宋" w:eastAsia="华文中宋"/>
        </w:rPr>
      </w:pPr>
      <w:r>
        <w:rPr>
          <w:rFonts w:hint="eastAsia" w:ascii="华文中宋" w:hAnsi="华文中宋" w:eastAsia="华文中宋"/>
        </w:rPr>
        <w:t>从文件中导入：是针对有大批量云联用户创建的时候，可以根据批量创建用户的规则，把用户信息写到文本中，通过文本导入。</w:t>
      </w:r>
    </w:p>
    <w:p>
      <w:pPr>
        <w:spacing w:line="360" w:lineRule="auto"/>
        <w:rPr>
          <w:rFonts w:ascii="华文中宋" w:hAnsi="华文中宋" w:eastAsia="华文中宋"/>
        </w:rPr>
      </w:pPr>
      <w:r>
        <w:rPr>
          <w:rFonts w:hint="eastAsia" w:ascii="华文中宋" w:hAnsi="华文中宋" w:eastAsia="华文中宋"/>
        </w:rPr>
        <w:t>从域控服务器导入：是针对企业有域用户的时候，云联采用域用户进行登录的情况下，直接获取域中的账号信息。</w:t>
      </w:r>
    </w:p>
    <w:p>
      <w:pPr>
        <w:pStyle w:val="6"/>
        <w:rPr>
          <w:rStyle w:val="29"/>
          <w:b/>
          <w:bCs w:val="0"/>
        </w:rPr>
      </w:pPr>
      <w:bookmarkStart w:id="24" w:name="_Toc96613654"/>
      <w:r>
        <w:rPr>
          <w:rStyle w:val="29"/>
          <w:rFonts w:hint="eastAsia"/>
          <w:b/>
          <w:bCs w:val="0"/>
        </w:rPr>
        <w:t>2.3 删除用户</w:t>
      </w:r>
      <w:bookmarkEnd w:id="24"/>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5506720" cy="4159250"/>
            <wp:effectExtent l="0" t="0" r="5080" b="635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7"/>
                    <a:stretch>
                      <a:fillRect/>
                    </a:stretch>
                  </pic:blipFill>
                  <pic:spPr>
                    <a:xfrm>
                      <a:off x="0" y="0"/>
                      <a:ext cx="5525562" cy="4173124"/>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删除用户：对已经存在的云联用户进行删除。</w:t>
      </w:r>
    </w:p>
    <w:p>
      <w:pPr>
        <w:pStyle w:val="5"/>
        <w:numPr>
          <w:ilvl w:val="0"/>
          <w:numId w:val="5"/>
        </w:numPr>
        <w:rPr>
          <w:sz w:val="28"/>
        </w:rPr>
      </w:pPr>
      <w:bookmarkStart w:id="25" w:name="_Toc96613655"/>
      <w:r>
        <w:rPr>
          <w:rFonts w:hint="eastAsia"/>
          <w:sz w:val="28"/>
        </w:rPr>
        <w:t>组管理</w:t>
      </w:r>
      <w:bookmarkEnd w:id="25"/>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组管理：组管理主要进行三个核心的操作，创建组、给创建的组发布软件资源和把用户加入到创建的组中。创建组：组管理主要是从发布的软件资源这个角色进行组的创建，比如：有20个员工需要用到金蝶软件，这时，可以创建一个“金蝶”组。</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给创建的组发布软件资源：就是把金蝶程序拖拽到创建的金蝶组中</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把用户加入到创建的组中：把20个用户添加到组中，通过这三个步骤之后，这20个用户就能够看到发布的金蝶资源。</w:t>
      </w:r>
    </w:p>
    <w:p>
      <w:pPr>
        <w:pStyle w:val="6"/>
        <w:numPr>
          <w:ilvl w:val="0"/>
          <w:numId w:val="6"/>
        </w:numPr>
        <w:rPr>
          <w:rStyle w:val="29"/>
          <w:b/>
          <w:bCs w:val="0"/>
        </w:rPr>
      </w:pPr>
      <w:bookmarkStart w:id="26" w:name="_Toc96613656"/>
      <w:r>
        <w:rPr>
          <w:rStyle w:val="29"/>
          <w:rFonts w:hint="eastAsia"/>
          <w:b/>
          <w:bCs w:val="0"/>
        </w:rPr>
        <w:t>创建组</w:t>
      </w:r>
      <w:bookmarkEnd w:id="26"/>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创建新的组，右击空白处，选择【新建】</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4620895"/>
            <wp:effectExtent l="0" t="0" r="1270" b="19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28"/>
                    <a:stretch>
                      <a:fillRect/>
                    </a:stretch>
                  </pic:blipFill>
                  <pic:spPr>
                    <a:xfrm>
                      <a:off x="0" y="0"/>
                      <a:ext cx="6120130" cy="462089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基本参数中：</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组名称：设置组的名称</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描述：添加组的描述信息</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重复登录：允许的情况下，代表组中的用户，允许重复登录，比如：xiaozhang 用户，所有人都允许用“xiaozhang”用户登录云联。</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登录控制：允许使用USBkey，代表组中的用户，在打开发布的软件的时候，客户端电脑必须插上USBkey，否则打不开程序。</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绑定令牌：允许的情况下，代表组中的用户，和手机令牌绑定。在用户打开发布的程序的时候，必须拿出手机输入手机上手机令牌中的的六位随机码才能打开程序。</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4620895"/>
            <wp:effectExtent l="0" t="0" r="1270" b="190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29"/>
                    <a:stretch>
                      <a:fillRect/>
                    </a:stretch>
                  </pic:blipFill>
                  <pic:spPr>
                    <a:xfrm>
                      <a:off x="0" y="0"/>
                      <a:ext cx="6120130" cy="4620895"/>
                    </a:xfrm>
                    <a:prstGeom prst="rect">
                      <a:avLst/>
                    </a:prstGeom>
                  </pic:spPr>
                </pic:pic>
              </a:graphicData>
            </a:graphic>
          </wp:inline>
        </w:drawing>
      </w:r>
    </w:p>
    <w:p>
      <w:pPr>
        <w:pStyle w:val="7"/>
        <w:rPr>
          <w:rStyle w:val="29"/>
          <w:b/>
          <w:bCs/>
        </w:rPr>
      </w:pPr>
      <w:bookmarkStart w:id="27" w:name="_Toc96613657"/>
      <w:r>
        <w:rPr>
          <w:rStyle w:val="29"/>
          <w:b/>
          <w:bCs w:val="0"/>
        </w:rPr>
        <w:t>3</w:t>
      </w:r>
      <w:r>
        <w:rPr>
          <w:rStyle w:val="29"/>
          <w:rFonts w:hint="eastAsia"/>
          <w:b/>
          <w:bCs w:val="0"/>
        </w:rPr>
        <w:t>.1.1 加入用户</w:t>
      </w:r>
      <w:bookmarkEnd w:id="27"/>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把在【用户管理】中创建的用户，选择到当前组里面，选中相关用户，选择过去，然后确定即可。</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4613910"/>
            <wp:effectExtent l="0" t="0" r="1270" b="889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30"/>
                    <a:stretch>
                      <a:fillRect/>
                    </a:stretch>
                  </pic:blipFill>
                  <pic:spPr>
                    <a:xfrm>
                      <a:off x="0" y="0"/>
                      <a:ext cx="6120130" cy="4613910"/>
                    </a:xfrm>
                    <a:prstGeom prst="rect">
                      <a:avLst/>
                    </a:prstGeom>
                  </pic:spPr>
                </pic:pic>
              </a:graphicData>
            </a:graphic>
          </wp:inline>
        </w:drawing>
      </w:r>
    </w:p>
    <w:p>
      <w:pPr>
        <w:pStyle w:val="7"/>
        <w:rPr>
          <w:rStyle w:val="29"/>
          <w:b/>
          <w:bCs/>
        </w:rPr>
      </w:pPr>
      <w:bookmarkStart w:id="28" w:name="_Toc96613658"/>
      <w:r>
        <w:rPr>
          <w:rStyle w:val="29"/>
          <w:b/>
          <w:bCs w:val="0"/>
        </w:rPr>
        <w:t>3</w:t>
      </w:r>
      <w:r>
        <w:rPr>
          <w:rStyle w:val="29"/>
          <w:rFonts w:hint="eastAsia"/>
          <w:b/>
          <w:bCs w:val="0"/>
        </w:rPr>
        <w:t>.1.2 加入资源</w:t>
      </w:r>
      <w:bookmarkEnd w:id="28"/>
    </w:p>
    <w:p>
      <w:pPr>
        <w:spacing w:line="360" w:lineRule="auto"/>
        <w:rPr>
          <w:rFonts w:ascii="华文中宋" w:hAnsi="华文中宋" w:eastAsia="华文中宋"/>
          <w:szCs w:val="21"/>
        </w:rPr>
      </w:pPr>
      <w:r>
        <w:rPr>
          <w:rFonts w:hint="eastAsia" w:ascii="华文中宋" w:hAnsi="华文中宋" w:eastAsia="华文中宋"/>
          <w:szCs w:val="21"/>
        </w:rPr>
        <w:t>对创建的组，发布软件资源，可以参考：3.3 和 3.4 部分对C/S程序和B/S程序的发布方式。</w:t>
      </w:r>
    </w:p>
    <w:p>
      <w:pPr>
        <w:spacing w:line="360" w:lineRule="auto"/>
        <w:rPr>
          <w:rFonts w:ascii="华文中宋" w:hAnsi="华文中宋" w:eastAsia="华文中宋"/>
          <w:szCs w:val="21"/>
        </w:rPr>
      </w:pPr>
      <w:r>
        <w:rPr>
          <w:rFonts w:ascii="华文中宋" w:hAnsi="华文中宋" w:eastAsia="华文中宋"/>
          <w:szCs w:val="21"/>
        </w:rPr>
        <w:drawing>
          <wp:inline distT="0" distB="0" distL="0" distR="0">
            <wp:extent cx="6120130" cy="3916680"/>
            <wp:effectExtent l="0" t="0" r="127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31"/>
                    <a:stretch>
                      <a:fillRect/>
                    </a:stretch>
                  </pic:blipFill>
                  <pic:spPr>
                    <a:xfrm>
                      <a:off x="0" y="0"/>
                      <a:ext cx="6120130" cy="3916680"/>
                    </a:xfrm>
                    <a:prstGeom prst="rect">
                      <a:avLst/>
                    </a:prstGeom>
                  </pic:spPr>
                </pic:pic>
              </a:graphicData>
            </a:graphic>
          </wp:inline>
        </w:drawing>
      </w:r>
    </w:p>
    <w:p>
      <w:pPr>
        <w:pStyle w:val="6"/>
        <w:numPr>
          <w:ilvl w:val="0"/>
          <w:numId w:val="6"/>
        </w:numPr>
        <w:rPr>
          <w:rStyle w:val="29"/>
          <w:b/>
          <w:bCs w:val="0"/>
        </w:rPr>
      </w:pPr>
      <w:bookmarkStart w:id="29" w:name="_Toc96613659"/>
      <w:r>
        <w:rPr>
          <w:rStyle w:val="29"/>
          <w:rFonts w:hint="eastAsia"/>
          <w:b/>
          <w:bCs w:val="0"/>
        </w:rPr>
        <w:t>编辑组</w:t>
      </w:r>
      <w:bookmarkEnd w:id="29"/>
    </w:p>
    <w:p>
      <w:pPr>
        <w:spacing w:line="360" w:lineRule="auto"/>
        <w:rPr>
          <w:rFonts w:ascii="华文中宋" w:hAnsi="华文中宋" w:eastAsia="华文中宋"/>
        </w:rPr>
      </w:pPr>
      <w:r>
        <w:rPr>
          <w:rFonts w:hint="eastAsia" w:ascii="华文中宋" w:hAnsi="华文中宋" w:eastAsia="华文中宋"/>
        </w:rPr>
        <w:t>对已经创建的组，进行编辑管理</w:t>
      </w:r>
    </w:p>
    <w:p>
      <w:pPr>
        <w:pStyle w:val="6"/>
        <w:numPr>
          <w:ilvl w:val="0"/>
          <w:numId w:val="6"/>
        </w:numPr>
        <w:rPr>
          <w:rStyle w:val="29"/>
          <w:b/>
          <w:bCs w:val="0"/>
        </w:rPr>
      </w:pPr>
      <w:bookmarkStart w:id="30" w:name="_Toc96613660"/>
      <w:r>
        <w:rPr>
          <w:rStyle w:val="29"/>
          <w:rFonts w:hint="eastAsia"/>
          <w:b/>
          <w:bCs w:val="0"/>
        </w:rPr>
        <w:t>删除组</w:t>
      </w:r>
      <w:bookmarkEnd w:id="30"/>
    </w:p>
    <w:p>
      <w:pPr>
        <w:spacing w:line="360" w:lineRule="auto"/>
        <w:rPr>
          <w:rFonts w:ascii="华文中宋" w:hAnsi="华文中宋" w:eastAsia="华文中宋"/>
        </w:rPr>
      </w:pPr>
      <w:r>
        <w:rPr>
          <w:rFonts w:hint="eastAsia" w:ascii="华文中宋" w:hAnsi="华文中宋" w:eastAsia="华文中宋"/>
        </w:rPr>
        <w:t>对已经创建的组，进行删除</w:t>
      </w:r>
    </w:p>
    <w:p>
      <w:pPr>
        <w:pStyle w:val="6"/>
        <w:numPr>
          <w:ilvl w:val="0"/>
          <w:numId w:val="6"/>
        </w:numPr>
        <w:rPr>
          <w:rStyle w:val="29"/>
          <w:b/>
          <w:bCs w:val="0"/>
        </w:rPr>
      </w:pPr>
      <w:bookmarkStart w:id="31" w:name="_Toc96613661"/>
      <w:r>
        <w:rPr>
          <w:rStyle w:val="29"/>
          <w:rFonts w:hint="eastAsia"/>
          <w:b/>
          <w:bCs w:val="0"/>
        </w:rPr>
        <w:t>编辑组程序</w:t>
      </w:r>
      <w:bookmarkEnd w:id="31"/>
    </w:p>
    <w:p>
      <w:pPr>
        <w:spacing w:line="360" w:lineRule="auto"/>
        <w:rPr>
          <w:rFonts w:ascii="华文中宋" w:hAnsi="华文中宋" w:eastAsia="华文中宋"/>
        </w:rPr>
      </w:pPr>
      <w:r>
        <w:rPr>
          <w:rFonts w:hint="eastAsia" w:ascii="华文中宋" w:hAnsi="华文中宋" w:eastAsia="华文中宋"/>
        </w:rPr>
        <w:t>跳转到发布资源编辑位置，对发布的资源进行编辑处理</w:t>
      </w:r>
    </w:p>
    <w:p>
      <w:pPr>
        <w:pStyle w:val="7"/>
        <w:spacing w:line="360" w:lineRule="auto"/>
      </w:pPr>
      <w:bookmarkStart w:id="32" w:name="_Toc96613662"/>
      <w:r>
        <w:t>3</w:t>
      </w:r>
      <w:r>
        <w:rPr>
          <w:rFonts w:hint="eastAsia"/>
        </w:rPr>
        <w:t>.4.1 基本参数</w:t>
      </w:r>
      <w:bookmarkEnd w:id="32"/>
    </w:p>
    <w:p>
      <w:pPr>
        <w:spacing w:line="360" w:lineRule="auto"/>
        <w:rPr>
          <w:rFonts w:ascii="华文中宋" w:hAnsi="华文中宋" w:eastAsia="华文中宋"/>
        </w:rPr>
      </w:pPr>
      <w:r>
        <w:rPr>
          <w:rFonts w:hint="eastAsia" w:ascii="华文中宋" w:hAnsi="华文中宋" w:eastAsia="华文中宋"/>
        </w:rPr>
        <w:t>发布的软件资源，基本信息展现</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4342130"/>
            <wp:effectExtent l="0" t="0" r="1270" b="127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2"/>
                    <a:stretch>
                      <a:fillRect/>
                    </a:stretch>
                  </pic:blipFill>
                  <pic:spPr>
                    <a:xfrm>
                      <a:off x="0" y="0"/>
                      <a:ext cx="6120130" cy="4342130"/>
                    </a:xfrm>
                    <a:prstGeom prst="rect">
                      <a:avLst/>
                    </a:prstGeom>
                  </pic:spPr>
                </pic:pic>
              </a:graphicData>
            </a:graphic>
          </wp:inline>
        </w:drawing>
      </w:r>
    </w:p>
    <w:p>
      <w:pPr>
        <w:spacing w:line="360" w:lineRule="auto"/>
        <w:rPr>
          <w:rFonts w:ascii="华文中宋" w:hAnsi="华文中宋" w:eastAsia="华文中宋"/>
          <w:szCs w:val="21"/>
        </w:rPr>
      </w:pPr>
      <w:r>
        <w:rPr>
          <w:rFonts w:hint="eastAsia" w:ascii="华文中宋" w:hAnsi="华文中宋" w:eastAsia="华文中宋"/>
          <w:szCs w:val="21"/>
        </w:rPr>
        <w:t>启动参数：主要针对有批处理要启动，或者是B/S应用程序，有URL地址时候，要填写，默认都不需要。</w:t>
      </w:r>
    </w:p>
    <w:p>
      <w:pPr>
        <w:spacing w:line="360" w:lineRule="auto"/>
        <w:rPr>
          <w:rFonts w:ascii="华文中宋" w:hAnsi="华文中宋" w:eastAsia="华文中宋"/>
          <w:szCs w:val="21"/>
        </w:rPr>
      </w:pPr>
      <w:r>
        <w:rPr>
          <w:rFonts w:hint="eastAsia" w:ascii="华文中宋" w:hAnsi="华文中宋" w:eastAsia="华文中宋"/>
          <w:szCs w:val="21"/>
        </w:rPr>
        <w:t>脚本：针对特定程序，在程序启动时候，需要启动相关脚本的时候，默认不需要填写。</w:t>
      </w:r>
    </w:p>
    <w:p>
      <w:pPr>
        <w:spacing w:line="360" w:lineRule="auto"/>
        <w:rPr>
          <w:rFonts w:ascii="华文中宋" w:hAnsi="华文中宋" w:eastAsia="华文中宋"/>
          <w:szCs w:val="21"/>
        </w:rPr>
      </w:pPr>
      <w:r>
        <w:rPr>
          <w:rFonts w:hint="eastAsia" w:ascii="华文中宋" w:hAnsi="华文中宋" w:eastAsia="华文中宋"/>
          <w:szCs w:val="21"/>
        </w:rPr>
        <w:t>程序类型---服务器程序：调用服务器端的程序</w:t>
      </w:r>
    </w:p>
    <w:p>
      <w:pPr>
        <w:spacing w:line="360" w:lineRule="auto"/>
        <w:rPr>
          <w:rFonts w:ascii="华文中宋" w:hAnsi="华文中宋" w:eastAsia="华文中宋"/>
          <w:szCs w:val="21"/>
        </w:rPr>
      </w:pPr>
      <w:r>
        <w:rPr>
          <w:rFonts w:hint="eastAsia" w:ascii="华文中宋" w:hAnsi="华文中宋" w:eastAsia="华文中宋"/>
          <w:szCs w:val="21"/>
        </w:rPr>
        <w:t>程序类型---本地程序：调用客户端的程序</w:t>
      </w:r>
    </w:p>
    <w:p>
      <w:pPr>
        <w:spacing w:line="360" w:lineRule="auto"/>
        <w:rPr>
          <w:rFonts w:ascii="华文中宋" w:hAnsi="华文中宋" w:eastAsia="华文中宋"/>
          <w:szCs w:val="21"/>
        </w:rPr>
      </w:pPr>
      <w:r>
        <w:rPr>
          <w:rFonts w:hint="eastAsia" w:ascii="华文中宋" w:hAnsi="华文中宋" w:eastAsia="华文中宋"/>
          <w:szCs w:val="21"/>
        </w:rPr>
        <w:t>权限提升：针对发布的软件资源兼容性设置中，设置成管理员模式运行</w:t>
      </w:r>
    </w:p>
    <w:p>
      <w:pPr>
        <w:pStyle w:val="7"/>
        <w:spacing w:line="360" w:lineRule="auto"/>
      </w:pPr>
      <w:bookmarkStart w:id="33" w:name="_Toc96613663"/>
      <w:r>
        <w:t>3</w:t>
      </w:r>
      <w:r>
        <w:rPr>
          <w:rFonts w:hint="eastAsia"/>
        </w:rPr>
        <w:t>.4.2 图标</w:t>
      </w:r>
      <w:bookmarkEnd w:id="33"/>
    </w:p>
    <w:p>
      <w:pPr>
        <w:rPr>
          <w:rFonts w:ascii="华文中宋" w:hAnsi="华文中宋" w:eastAsia="华文中宋"/>
          <w:szCs w:val="21"/>
        </w:rPr>
      </w:pPr>
      <w:r>
        <w:rPr>
          <w:rFonts w:hint="eastAsia" w:ascii="华文中宋" w:hAnsi="华文中宋" w:eastAsia="华文中宋"/>
          <w:szCs w:val="21"/>
        </w:rPr>
        <w:t>发布的软件资源图标</w:t>
      </w:r>
    </w:p>
    <w:p>
      <w:pPr>
        <w:pStyle w:val="7"/>
        <w:spacing w:line="360" w:lineRule="auto"/>
      </w:pPr>
      <w:bookmarkStart w:id="34" w:name="_Toc96613664"/>
      <w:r>
        <w:t>3</w:t>
      </w:r>
      <w:r>
        <w:rPr>
          <w:rFonts w:hint="eastAsia"/>
        </w:rPr>
        <w:t>.4.3 程序设置</w:t>
      </w:r>
      <w:bookmarkEnd w:id="34"/>
    </w:p>
    <w:p>
      <w:pPr>
        <w:rPr>
          <w:rFonts w:ascii="华文中宋" w:hAnsi="华文中宋" w:eastAsia="华文中宋"/>
          <w:szCs w:val="21"/>
        </w:rPr>
      </w:pPr>
      <w:r>
        <w:rPr>
          <w:rFonts w:hint="eastAsia" w:ascii="华文中宋" w:hAnsi="华文中宋" w:eastAsia="华文中宋"/>
          <w:szCs w:val="21"/>
        </w:rPr>
        <w:t>程序设置是发布的软件资源在用户打开后，用户对软件资源的导入导出权限相关的设置。保持默认配置即可。</w:t>
      </w:r>
    </w:p>
    <w:p>
      <w:pPr>
        <w:rPr>
          <w:rFonts w:ascii="华文中宋" w:hAnsi="华文中宋" w:eastAsia="华文中宋"/>
        </w:rPr>
      </w:pPr>
      <w:r>
        <w:rPr>
          <w:rFonts w:ascii="华文中宋" w:hAnsi="华文中宋" w:eastAsia="华文中宋"/>
        </w:rPr>
        <w:drawing>
          <wp:inline distT="0" distB="0" distL="0" distR="0">
            <wp:extent cx="6120130" cy="4622165"/>
            <wp:effectExtent l="0" t="0" r="1270" b="63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33"/>
                    <a:stretch>
                      <a:fillRect/>
                    </a:stretch>
                  </pic:blipFill>
                  <pic:spPr>
                    <a:xfrm>
                      <a:off x="0" y="0"/>
                      <a:ext cx="6120130" cy="4622165"/>
                    </a:xfrm>
                    <a:prstGeom prst="rect">
                      <a:avLst/>
                    </a:prstGeom>
                  </pic:spPr>
                </pic:pic>
              </a:graphicData>
            </a:graphic>
          </wp:inline>
        </w:drawing>
      </w:r>
    </w:p>
    <w:p>
      <w:pPr>
        <w:pStyle w:val="47"/>
        <w:numPr>
          <w:ilvl w:val="0"/>
          <w:numId w:val="7"/>
        </w:numPr>
        <w:ind w:firstLineChars="0"/>
        <w:rPr>
          <w:rFonts w:ascii="华文中宋" w:hAnsi="华文中宋" w:eastAsia="华文中宋"/>
          <w:szCs w:val="21"/>
        </w:rPr>
      </w:pPr>
      <w:r>
        <w:rPr>
          <w:rFonts w:hint="eastAsia" w:ascii="华文中宋" w:hAnsi="华文中宋" w:eastAsia="华文中宋"/>
          <w:szCs w:val="21"/>
        </w:rPr>
        <w:t>启用云盘：云盘功能是金万维自主开发的针对客户端文件上传和下载的功能</w:t>
      </w:r>
    </w:p>
    <w:p>
      <w:pPr>
        <w:pStyle w:val="47"/>
        <w:numPr>
          <w:ilvl w:val="0"/>
          <w:numId w:val="7"/>
        </w:numPr>
        <w:ind w:firstLineChars="0"/>
        <w:rPr>
          <w:rFonts w:ascii="华文中宋" w:hAnsi="华文中宋" w:eastAsia="华文中宋"/>
          <w:szCs w:val="21"/>
        </w:rPr>
      </w:pPr>
      <w:r>
        <w:rPr>
          <w:rFonts w:hint="eastAsia" w:ascii="华文中宋" w:hAnsi="华文中宋" w:eastAsia="华文中宋"/>
          <w:szCs w:val="21"/>
        </w:rPr>
        <w:t>浏览器服务器磁盘：开启此功能，用户在另存为文件的时候，能够看到服务器的磁盘盘符</w:t>
      </w:r>
    </w:p>
    <w:p>
      <w:pPr>
        <w:pStyle w:val="47"/>
        <w:numPr>
          <w:ilvl w:val="0"/>
          <w:numId w:val="7"/>
        </w:numPr>
        <w:ind w:firstLineChars="0"/>
        <w:rPr>
          <w:rFonts w:ascii="华文中宋" w:hAnsi="华文中宋" w:eastAsia="华文中宋"/>
          <w:szCs w:val="21"/>
        </w:rPr>
      </w:pPr>
      <w:r>
        <w:rPr>
          <w:rFonts w:hint="eastAsia" w:ascii="华文中宋" w:hAnsi="华文中宋" w:eastAsia="华文中宋"/>
          <w:szCs w:val="21"/>
        </w:rPr>
        <w:t>映射磁盘：开启此功能，用户在另存为文件的时候，能够看到本地电脑的磁盘盘符</w:t>
      </w:r>
    </w:p>
    <w:p>
      <w:pPr>
        <w:pStyle w:val="7"/>
        <w:spacing w:line="360" w:lineRule="auto"/>
      </w:pPr>
      <w:bookmarkStart w:id="35" w:name="_Toc96613665"/>
      <w:r>
        <w:t>3</w:t>
      </w:r>
      <w:r>
        <w:rPr>
          <w:rFonts w:hint="eastAsia"/>
        </w:rPr>
        <w:t>.4.4 初始化设置</w:t>
      </w:r>
      <w:bookmarkEnd w:id="35"/>
    </w:p>
    <w:p>
      <w:pPr>
        <w:pStyle w:val="47"/>
        <w:numPr>
          <w:ilvl w:val="0"/>
          <w:numId w:val="8"/>
        </w:numPr>
        <w:ind w:firstLineChars="0"/>
        <w:rPr>
          <w:rFonts w:ascii="华文中宋" w:hAnsi="华文中宋" w:eastAsia="华文中宋"/>
          <w:szCs w:val="21"/>
        </w:rPr>
      </w:pPr>
      <w:r>
        <w:rPr>
          <w:rFonts w:hint="eastAsia" w:ascii="华文中宋" w:hAnsi="华文中宋" w:eastAsia="华文中宋"/>
          <w:szCs w:val="21"/>
        </w:rPr>
        <w:t>基本参数和执行时机：</w:t>
      </w:r>
    </w:p>
    <w:p>
      <w:pPr>
        <w:pStyle w:val="47"/>
        <w:ind w:left="480" w:firstLine="0" w:firstLineChars="0"/>
        <w:rPr>
          <w:rFonts w:ascii="华文中宋" w:hAnsi="华文中宋" w:eastAsia="华文中宋"/>
          <w:szCs w:val="21"/>
        </w:rPr>
      </w:pPr>
      <w:r>
        <w:rPr>
          <w:rFonts w:hint="eastAsia" w:ascii="华文中宋" w:hAnsi="华文中宋" w:eastAsia="华文中宋"/>
          <w:szCs w:val="21"/>
        </w:rPr>
        <w:t>此功</w:t>
      </w:r>
      <w:r>
        <w:rPr>
          <w:rStyle w:val="29"/>
          <w:rFonts w:hint="eastAsia" w:ascii="华文中宋" w:hAnsi="华文中宋" w:eastAsia="华文中宋"/>
        </w:rPr>
        <w:t>能在特</w:t>
      </w:r>
      <w:r>
        <w:rPr>
          <w:rFonts w:hint="eastAsia" w:ascii="华文中宋" w:hAnsi="华文中宋" w:eastAsia="华文中宋"/>
          <w:szCs w:val="21"/>
        </w:rPr>
        <w:t>定的场景下才会用到。比如要启动发布的应用程序之前，需要先启动某个程序的驱动程序或者批处理文件等。将来用到时，在详细咨询技术人员。</w:t>
      </w:r>
    </w:p>
    <w:p>
      <w:pPr>
        <w:pStyle w:val="47"/>
        <w:numPr>
          <w:ilvl w:val="0"/>
          <w:numId w:val="8"/>
        </w:numPr>
        <w:ind w:firstLineChars="0"/>
        <w:rPr>
          <w:rFonts w:ascii="华文中宋" w:hAnsi="华文中宋" w:eastAsia="华文中宋"/>
          <w:szCs w:val="21"/>
        </w:rPr>
      </w:pPr>
      <w:r>
        <w:rPr>
          <w:rFonts w:hint="eastAsia" w:ascii="华文中宋" w:hAnsi="华文中宋" w:eastAsia="华文中宋"/>
          <w:szCs w:val="21"/>
        </w:rPr>
        <w:t>分辨率使用设置</w:t>
      </w:r>
    </w:p>
    <w:p>
      <w:pPr>
        <w:pStyle w:val="47"/>
        <w:ind w:left="480" w:firstLine="0" w:firstLineChars="0"/>
        <w:rPr>
          <w:rFonts w:ascii="华文中宋" w:hAnsi="华文中宋" w:eastAsia="华文中宋"/>
          <w:szCs w:val="21"/>
        </w:rPr>
      </w:pPr>
      <w:r>
        <w:rPr>
          <w:rFonts w:hint="eastAsia" w:ascii="华文中宋" w:hAnsi="华文中宋" w:eastAsia="华文中宋"/>
          <w:szCs w:val="21"/>
        </w:rPr>
        <w:t>移动端分辨率：用户在移动端打开发布的程序，程序会根据移动端设置的分辨率情况去适应移动端的屏幕大小。</w:t>
      </w:r>
    </w:p>
    <w:p>
      <w:pPr>
        <w:pStyle w:val="47"/>
        <w:ind w:left="480" w:firstLine="0" w:firstLineChars="0"/>
        <w:rPr>
          <w:rFonts w:ascii="华文中宋" w:hAnsi="华文中宋" w:eastAsia="华文中宋"/>
          <w:szCs w:val="21"/>
        </w:rPr>
      </w:pPr>
      <w:r>
        <w:rPr>
          <w:rFonts w:hint="eastAsia" w:ascii="华文中宋" w:hAnsi="华文中宋" w:eastAsia="华文中宋"/>
          <w:szCs w:val="21"/>
        </w:rPr>
        <w:t>服务器端分辨率：对用户发布的程序，进行分辨率固化；用户在手机端打开程序之后，应用程序不会根据手机的屏幕，进行分辨率的适应。</w:t>
      </w:r>
    </w:p>
    <w:p>
      <w:pPr>
        <w:pStyle w:val="7"/>
        <w:spacing w:line="360" w:lineRule="auto"/>
      </w:pPr>
      <w:bookmarkStart w:id="36" w:name="_Toc96613666"/>
      <w:r>
        <w:t>3</w:t>
      </w:r>
      <w:r>
        <w:rPr>
          <w:rFonts w:hint="eastAsia"/>
        </w:rPr>
        <w:t>.4.5 服务器</w:t>
      </w:r>
      <w:bookmarkEnd w:id="36"/>
    </w:p>
    <w:p>
      <w:pPr>
        <w:rPr>
          <w:rFonts w:ascii="华文中宋" w:hAnsi="华文中宋" w:eastAsia="华文中宋"/>
          <w:szCs w:val="21"/>
        </w:rPr>
      </w:pPr>
      <w:r>
        <w:rPr>
          <w:rFonts w:hint="eastAsia" w:ascii="华文中宋" w:hAnsi="华文中宋" w:eastAsia="华文中宋"/>
          <w:szCs w:val="21"/>
        </w:rPr>
        <w:t>服务器指的是用户打开发布的应用程序的时候，该应用程序在当前选中的服务器上进行打开，也就是用户的会话登录到该服务器，会占用该服务器的性能资源。</w:t>
      </w:r>
    </w:p>
    <w:p>
      <w:pPr>
        <w:rPr>
          <w:rFonts w:ascii="华文中宋" w:hAnsi="华文中宋" w:eastAsia="华文中宋"/>
          <w:szCs w:val="21"/>
        </w:rPr>
      </w:pPr>
      <w:r>
        <w:rPr>
          <w:rFonts w:hint="eastAsia" w:ascii="华文中宋" w:hAnsi="华文中宋" w:eastAsia="华文中宋"/>
          <w:szCs w:val="21"/>
        </w:rPr>
        <w:t>一般在集群情况下，会有每个发布的应用程序指定到每个服务器上，此操作就需要用到服务器选择功能。</w:t>
      </w:r>
    </w:p>
    <w:p>
      <w:pPr>
        <w:pStyle w:val="7"/>
        <w:spacing w:line="360" w:lineRule="auto"/>
      </w:pPr>
      <w:bookmarkStart w:id="37" w:name="_Toc96613667"/>
      <w:r>
        <w:t>3</w:t>
      </w:r>
      <w:r>
        <w:rPr>
          <w:rFonts w:hint="eastAsia"/>
        </w:rPr>
        <w:t>.4.6 程序模版</w:t>
      </w:r>
      <w:bookmarkEnd w:id="37"/>
    </w:p>
    <w:p>
      <w:pPr>
        <w:rPr>
          <w:rFonts w:ascii="华文中宋" w:hAnsi="华文中宋" w:eastAsia="华文中宋"/>
          <w:szCs w:val="21"/>
        </w:rPr>
      </w:pPr>
      <w:r>
        <w:rPr>
          <w:rFonts w:hint="eastAsia" w:ascii="华文中宋" w:hAnsi="华文中宋" w:eastAsia="华文中宋"/>
          <w:szCs w:val="21"/>
        </w:rPr>
        <w:t>程序模版是指给发布的应用程序分配创建的模版，参考【3-4】部分。</w:t>
      </w:r>
    </w:p>
    <w:p>
      <w:pPr>
        <w:pStyle w:val="6"/>
      </w:pPr>
      <w:bookmarkStart w:id="38" w:name="_Toc96613668"/>
      <w:r>
        <w:t>3</w:t>
      </w:r>
      <w:r>
        <w:rPr>
          <w:rFonts w:hint="eastAsia"/>
        </w:rPr>
        <w:t>.5 发布桌面</w:t>
      </w:r>
      <w:bookmarkEnd w:id="38"/>
    </w:p>
    <w:p>
      <w:pPr>
        <w:rPr>
          <w:rFonts w:ascii="华文中宋" w:hAnsi="华文中宋" w:eastAsia="华文中宋"/>
          <w:szCs w:val="21"/>
        </w:rPr>
      </w:pPr>
      <w:r>
        <w:rPr>
          <w:rFonts w:hint="eastAsia" w:ascii="华文中宋" w:hAnsi="华文中宋" w:eastAsia="华文中宋"/>
          <w:szCs w:val="21"/>
        </w:rPr>
        <w:t>发布桌面：此功能慎用，发布桌面指给此用户发布服务器的桌面，用户通过此发布的桌面程序可以进入到服务器中。此功能，一般用于管理员维护系统用。</w:t>
      </w:r>
    </w:p>
    <w:p>
      <w:pPr>
        <w:pStyle w:val="5"/>
        <w:numPr>
          <w:ilvl w:val="0"/>
          <w:numId w:val="5"/>
        </w:numPr>
        <w:rPr>
          <w:sz w:val="28"/>
        </w:rPr>
      </w:pPr>
      <w:bookmarkStart w:id="39" w:name="_Toc96613669"/>
      <w:r>
        <w:rPr>
          <w:rFonts w:hint="eastAsia"/>
          <w:sz w:val="28"/>
        </w:rPr>
        <w:t>Web服务管理</w:t>
      </w:r>
      <w:bookmarkEnd w:id="39"/>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Web服务管理：云联程序本身要用到的远程端口和WEB端口修改配置模块</w:t>
      </w:r>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4622165"/>
            <wp:effectExtent l="0" t="0" r="127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4"/>
                    <a:stretch>
                      <a:fillRect/>
                    </a:stretch>
                  </pic:blipFill>
                  <pic:spPr>
                    <a:xfrm>
                      <a:off x="0" y="0"/>
                      <a:ext cx="6120130" cy="462216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说明：</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远程端口 ：默认远程端口是“5366”，如果修改此端口保存后一定要重启服务器。</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启用端口访问控制：管理员通过此端口不能够直接远程到此服务器上，必须通过系统的RDP端口进行远程。</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启动动态域名解析：启用此功能之后，局域网的用户可以通过下面的域名地址进行访问（要先做端口映射）。</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WEB端口：默认是“80</w:t>
      </w:r>
      <w:r>
        <w:rPr>
          <w:rStyle w:val="29"/>
          <w:rFonts w:ascii="华文中宋" w:hAnsi="华文中宋" w:eastAsia="华文中宋"/>
          <w:b w:val="0"/>
          <w:bCs w:val="0"/>
        </w:rPr>
        <w:t>”</w:t>
      </w:r>
      <w:r>
        <w:rPr>
          <w:rStyle w:val="29"/>
          <w:rFonts w:hint="eastAsia" w:ascii="华文中宋" w:hAnsi="华文中宋" w:eastAsia="华文中宋"/>
          <w:b w:val="0"/>
          <w:bCs w:val="0"/>
        </w:rPr>
        <w:t>，但是一般80端口都会被占用，所以请修改其它不常用端口；如果修改此端口，需要“重启服务”</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SSL端口：数据传输加密端口</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SESSION超时：指客户端打开应用程序的等待时间，默认是（60s）</w:t>
      </w:r>
    </w:p>
    <w:p>
      <w:pPr>
        <w:pStyle w:val="5"/>
        <w:numPr>
          <w:ilvl w:val="0"/>
          <w:numId w:val="5"/>
        </w:numPr>
        <w:rPr>
          <w:sz w:val="28"/>
        </w:rPr>
      </w:pPr>
      <w:r>
        <w:rPr>
          <w:rFonts w:hint="eastAsia"/>
          <w:sz w:val="28"/>
        </w:rPr>
        <w:t xml:space="preserve"> </w:t>
      </w:r>
      <w:bookmarkStart w:id="40" w:name="_Toc96613670"/>
      <w:r>
        <w:rPr>
          <w:rFonts w:hint="eastAsia"/>
          <w:sz w:val="28"/>
        </w:rPr>
        <w:t>许可证配置</w:t>
      </w:r>
      <w:bookmarkEnd w:id="40"/>
    </w:p>
    <w:p>
      <w:pPr>
        <w:rPr>
          <w:rStyle w:val="29"/>
          <w:rFonts w:ascii="华文中宋" w:hAnsi="华文中宋" w:eastAsia="华文中宋"/>
          <w:b w:val="0"/>
        </w:rPr>
      </w:pPr>
      <w:r>
        <w:rPr>
          <w:rStyle w:val="29"/>
          <w:rFonts w:hint="eastAsia" w:ascii="华文中宋" w:hAnsi="华文中宋" w:eastAsia="华文中宋"/>
          <w:b w:val="0"/>
        </w:rPr>
        <w:t>许可证配置：用于测试许可证和正式许可证的填写，通过这里能够知道当前的云联账号使用状态（测试还是正式）、用户数情况等</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4627880"/>
            <wp:effectExtent l="0" t="0" r="127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5"/>
                    <a:stretch>
                      <a:fillRect/>
                    </a:stretch>
                  </pic:blipFill>
                  <pic:spPr>
                    <a:xfrm>
                      <a:off x="0" y="0"/>
                      <a:ext cx="6120130" cy="4627880"/>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说明：</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账号名称：此账号是唯一账号，一般注册规则以客户的官网或者公司简称注册。</w:t>
      </w:r>
    </w:p>
    <w:p>
      <w:pPr>
        <w:spacing w:line="360" w:lineRule="auto"/>
        <w:ind w:left="1050" w:hanging="1050"/>
        <w:rPr>
          <w:rFonts w:ascii="华文中宋" w:hAnsi="华文中宋" w:eastAsia="华文中宋"/>
        </w:rPr>
      </w:pPr>
      <w:r>
        <w:rPr>
          <w:rStyle w:val="29"/>
          <w:rFonts w:hint="eastAsia" w:ascii="华文中宋" w:hAnsi="华文中宋" w:eastAsia="华文中宋"/>
          <w:b w:val="0"/>
          <w:bCs w:val="0"/>
        </w:rPr>
        <w:t>域名前缀：</w:t>
      </w:r>
      <w:r>
        <w:rPr>
          <w:rFonts w:hint="eastAsia" w:ascii="华文中宋" w:hAnsi="华文中宋" w:eastAsia="华文中宋"/>
        </w:rPr>
        <w:t>与</w:t>
      </w:r>
      <w:r>
        <w:rPr>
          <w:rFonts w:ascii="华文中宋" w:hAnsi="华文中宋" w:eastAsia="华文中宋"/>
        </w:rPr>
        <w:t>gnWay.</w:t>
      </w:r>
      <w:r>
        <w:rPr>
          <w:rFonts w:hint="eastAsia" w:ascii="华文中宋" w:hAnsi="华文中宋" w:eastAsia="华文中宋"/>
        </w:rPr>
        <w:t>org一起组成访问的域名，比如如果域名前缀为</w:t>
      </w:r>
      <w:r>
        <w:rPr>
          <w:rFonts w:ascii="华文中宋" w:hAnsi="华文中宋" w:eastAsia="华文中宋"/>
        </w:rPr>
        <w:t>abc,</w:t>
      </w:r>
      <w:r>
        <w:rPr>
          <w:rFonts w:hint="eastAsia" w:ascii="华文中宋" w:hAnsi="华文中宋" w:eastAsia="华文中宋"/>
        </w:rPr>
        <w:t>则可以通过</w:t>
      </w:r>
      <w:r>
        <w:rPr>
          <w:rFonts w:ascii="华文中宋" w:hAnsi="华文中宋" w:eastAsia="华文中宋"/>
        </w:rPr>
        <w:t>abc.gnWay.org</w:t>
      </w:r>
    </w:p>
    <w:p>
      <w:pPr>
        <w:spacing w:line="360" w:lineRule="auto"/>
        <w:rPr>
          <w:rStyle w:val="29"/>
          <w:rFonts w:ascii="华文中宋" w:hAnsi="华文中宋" w:eastAsia="华文中宋"/>
          <w:b w:val="0"/>
          <w:bCs w:val="0"/>
        </w:rPr>
      </w:pPr>
      <w:r>
        <w:rPr>
          <w:rFonts w:hint="eastAsia" w:ascii="华文中宋" w:hAnsi="华文中宋" w:eastAsia="华文中宋"/>
        </w:rPr>
        <w:t>来访问服务器</w:t>
      </w:r>
    </w:p>
    <w:p>
      <w:pPr>
        <w:spacing w:line="360" w:lineRule="auto"/>
        <w:ind w:left="1050" w:hanging="1050"/>
        <w:rPr>
          <w:rStyle w:val="29"/>
          <w:rFonts w:ascii="华文中宋" w:hAnsi="华文中宋" w:eastAsia="华文中宋"/>
          <w:b w:val="0"/>
          <w:bCs w:val="0"/>
        </w:rPr>
      </w:pPr>
      <w:r>
        <w:rPr>
          <w:rStyle w:val="29"/>
          <w:rFonts w:hint="eastAsia" w:ascii="华文中宋" w:hAnsi="华文中宋" w:eastAsia="华文中宋"/>
          <w:b w:val="0"/>
          <w:bCs w:val="0"/>
        </w:rPr>
        <w:t>密    码：许可证账号的密码</w:t>
      </w:r>
    </w:p>
    <w:p>
      <w:pPr>
        <w:spacing w:line="360" w:lineRule="auto"/>
        <w:ind w:left="1050" w:hanging="1050"/>
        <w:rPr>
          <w:rStyle w:val="29"/>
          <w:rFonts w:ascii="华文中宋" w:hAnsi="华文中宋" w:eastAsia="华文中宋"/>
          <w:b w:val="0"/>
          <w:bCs w:val="0"/>
        </w:rPr>
      </w:pPr>
      <w:r>
        <w:rPr>
          <w:rStyle w:val="29"/>
          <w:rFonts w:hint="eastAsia" w:ascii="华文中宋" w:hAnsi="华文中宋" w:eastAsia="华文中宋"/>
          <w:b w:val="0"/>
          <w:bCs w:val="0"/>
        </w:rPr>
        <w:t>允许最大用户数：购买的用户数个数</w:t>
      </w:r>
      <w:r>
        <w:rPr>
          <w:rStyle w:val="29"/>
          <w:rFonts w:ascii="华文中宋" w:hAnsi="华文中宋" w:eastAsia="华文中宋"/>
          <w:b w:val="0"/>
          <w:bCs w:val="0"/>
        </w:rPr>
        <w:t xml:space="preserve"> </w:t>
      </w:r>
    </w:p>
    <w:p>
      <w:pPr>
        <w:spacing w:line="360" w:lineRule="auto"/>
        <w:ind w:left="1050" w:hanging="1050"/>
        <w:rPr>
          <w:rStyle w:val="29"/>
          <w:rFonts w:ascii="华文中宋" w:hAnsi="华文中宋" w:eastAsia="华文中宋"/>
          <w:b w:val="0"/>
          <w:bCs w:val="0"/>
        </w:rPr>
      </w:pPr>
      <w:r>
        <w:rPr>
          <w:rStyle w:val="29"/>
          <w:rFonts w:hint="eastAsia" w:ascii="华文中宋" w:hAnsi="华文中宋" w:eastAsia="华文中宋"/>
          <w:b w:val="0"/>
          <w:bCs w:val="0"/>
        </w:rPr>
        <w:t>软件购买时间：此云联授权何时购买的</w:t>
      </w:r>
    </w:p>
    <w:p>
      <w:pPr>
        <w:spacing w:line="360" w:lineRule="auto"/>
        <w:ind w:left="1050" w:hanging="1050"/>
        <w:rPr>
          <w:rStyle w:val="29"/>
          <w:rFonts w:ascii="华文中宋" w:hAnsi="华文中宋" w:eastAsia="华文中宋"/>
          <w:b w:val="0"/>
          <w:bCs w:val="0"/>
        </w:rPr>
      </w:pPr>
      <w:r>
        <w:rPr>
          <w:rStyle w:val="29"/>
          <w:rFonts w:hint="eastAsia" w:ascii="华文中宋" w:hAnsi="华文中宋" w:eastAsia="华文中宋"/>
          <w:b w:val="0"/>
          <w:bCs w:val="0"/>
        </w:rPr>
        <w:t>软件到期时间：此云联账号在试用期的时候，什么时候到期。如果是正式账号，则显示：终身使用。</w:t>
      </w:r>
    </w:p>
    <w:p>
      <w:pPr>
        <w:spacing w:line="360" w:lineRule="auto"/>
        <w:ind w:left="1470" w:hanging="1470"/>
        <w:rPr>
          <w:rStyle w:val="29"/>
          <w:rFonts w:ascii="华文中宋" w:hAnsi="华文中宋" w:eastAsia="华文中宋"/>
          <w:b w:val="0"/>
          <w:bCs w:val="0"/>
        </w:rPr>
      </w:pPr>
      <w:r>
        <w:rPr>
          <w:rStyle w:val="29"/>
          <w:rFonts w:hint="eastAsia" w:ascii="华文中宋" w:hAnsi="华文中宋" w:eastAsia="华文中宋"/>
          <w:b w:val="0"/>
          <w:bCs w:val="0"/>
        </w:rPr>
        <w:t>点此申请试用账号：试用注册许可证按钮（如下图）</w:t>
      </w:r>
    </w:p>
    <w:p>
      <w:pPr>
        <w:spacing w:line="360" w:lineRule="auto"/>
        <w:ind w:left="1470" w:hanging="1470"/>
        <w:rPr>
          <w:rStyle w:val="29"/>
          <w:rFonts w:ascii="华文中宋" w:hAnsi="华文中宋" w:eastAsia="华文中宋"/>
          <w:b w:val="0"/>
          <w:bCs w:val="0"/>
        </w:rPr>
      </w:pPr>
      <w:r>
        <w:rPr>
          <w:rFonts w:ascii="华文中宋" w:hAnsi="华文中宋" w:eastAsia="华文中宋"/>
        </w:rPr>
        <w:drawing>
          <wp:inline distT="0" distB="0" distL="0" distR="0">
            <wp:extent cx="4772025" cy="3648075"/>
            <wp:effectExtent l="0" t="0" r="9525"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6"/>
                    <a:stretch>
                      <a:fillRect/>
                    </a:stretch>
                  </pic:blipFill>
                  <pic:spPr>
                    <a:xfrm>
                      <a:off x="0" y="0"/>
                      <a:ext cx="4772025" cy="3648075"/>
                    </a:xfrm>
                    <a:prstGeom prst="rect">
                      <a:avLst/>
                    </a:prstGeom>
                  </pic:spPr>
                </pic:pic>
              </a:graphicData>
            </a:graphic>
          </wp:inline>
        </w:drawing>
      </w:r>
    </w:p>
    <w:p>
      <w:pPr>
        <w:spacing w:line="360" w:lineRule="auto"/>
        <w:ind w:left="1470" w:hanging="1470"/>
        <w:rPr>
          <w:rStyle w:val="29"/>
          <w:rFonts w:ascii="华文中宋" w:hAnsi="华文中宋" w:eastAsia="华文中宋"/>
          <w:b w:val="0"/>
          <w:bCs w:val="0"/>
        </w:rPr>
      </w:pPr>
      <w:r>
        <w:rPr>
          <w:rStyle w:val="29"/>
          <w:rFonts w:hint="eastAsia" w:ascii="华文中宋" w:hAnsi="华文中宋" w:eastAsia="华文中宋"/>
          <w:b w:val="0"/>
          <w:bCs w:val="0"/>
        </w:rPr>
        <w:t>按提示要求，注册试用许可证，注册成功之后，就会有15天试用期，和10个并发用户数。</w:t>
      </w:r>
    </w:p>
    <w:p>
      <w:pPr>
        <w:spacing w:line="360" w:lineRule="auto"/>
        <w:ind w:left="1470" w:hanging="1470"/>
        <w:rPr>
          <w:rStyle w:val="29"/>
          <w:rFonts w:ascii="华文中宋" w:hAnsi="华文中宋" w:eastAsia="华文中宋"/>
          <w:b w:val="0"/>
          <w:bCs w:val="0"/>
        </w:rPr>
      </w:pPr>
      <w:r>
        <w:rPr>
          <w:rStyle w:val="29"/>
          <w:rFonts w:hint="eastAsia" w:ascii="华文中宋" w:hAnsi="华文中宋" w:eastAsia="华文中宋"/>
          <w:b w:val="0"/>
          <w:bCs w:val="0"/>
        </w:rPr>
        <w:t>详细参考：三</w:t>
      </w:r>
      <w:r>
        <w:rPr>
          <w:rStyle w:val="29"/>
          <w:rFonts w:ascii="华文中宋" w:hAnsi="华文中宋" w:eastAsia="华文中宋"/>
          <w:b w:val="0"/>
          <w:bCs w:val="0"/>
        </w:rPr>
        <w:t>—</w:t>
      </w:r>
      <w:r>
        <w:rPr>
          <w:rStyle w:val="29"/>
          <w:rFonts w:hint="eastAsia" w:ascii="华文中宋" w:hAnsi="华文中宋" w:eastAsia="华文中宋"/>
          <w:b w:val="0"/>
          <w:bCs w:val="0"/>
        </w:rPr>
        <w:t>1部分：许可证申请部分。</w:t>
      </w:r>
    </w:p>
    <w:p>
      <w:pPr>
        <w:pStyle w:val="5"/>
        <w:numPr>
          <w:ilvl w:val="0"/>
          <w:numId w:val="5"/>
        </w:numPr>
        <w:rPr>
          <w:sz w:val="28"/>
        </w:rPr>
      </w:pPr>
      <w:r>
        <w:rPr>
          <w:rFonts w:hint="eastAsia"/>
          <w:sz w:val="28"/>
        </w:rPr>
        <w:t xml:space="preserve"> </w:t>
      </w:r>
      <w:bookmarkStart w:id="41" w:name="_Toc96613671"/>
      <w:r>
        <w:rPr>
          <w:rFonts w:hint="eastAsia"/>
          <w:sz w:val="28"/>
        </w:rPr>
        <w:t>安全配置</w:t>
      </w:r>
      <w:bookmarkEnd w:id="41"/>
    </w:p>
    <w:p>
      <w:pPr>
        <w:spacing w:line="360" w:lineRule="auto"/>
        <w:ind w:left="1050" w:hanging="1050"/>
        <w:rPr>
          <w:rStyle w:val="29"/>
          <w:rFonts w:ascii="华文中宋" w:hAnsi="华文中宋" w:eastAsia="华文中宋"/>
          <w:b w:val="0"/>
          <w:bCs w:val="0"/>
        </w:rPr>
      </w:pPr>
      <w:r>
        <w:rPr>
          <w:rStyle w:val="29"/>
          <w:rFonts w:hint="eastAsia" w:ascii="华文中宋" w:hAnsi="华文中宋" w:eastAsia="华文中宋"/>
          <w:b w:val="0"/>
          <w:bCs w:val="0"/>
        </w:rPr>
        <w:t>安全配置：指在云联系统中创建的云联用户可以和客户端使用人员的计算机特征码做绑定，如果做了用户</w:t>
      </w:r>
    </w:p>
    <w:p>
      <w:pPr>
        <w:spacing w:line="360" w:lineRule="auto"/>
        <w:ind w:left="1050" w:hanging="1050"/>
        <w:rPr>
          <w:rStyle w:val="29"/>
          <w:rFonts w:ascii="华文中宋" w:hAnsi="华文中宋" w:eastAsia="华文中宋"/>
          <w:b w:val="0"/>
          <w:bCs w:val="0"/>
        </w:rPr>
      </w:pPr>
      <w:r>
        <w:rPr>
          <w:rStyle w:val="29"/>
          <w:rFonts w:hint="eastAsia" w:ascii="华文中宋" w:hAnsi="华文中宋" w:eastAsia="华文中宋"/>
          <w:b w:val="0"/>
          <w:bCs w:val="0"/>
        </w:rPr>
        <w:t>与特征码绑定，那么只有符合绑定的特征码的计算机才可以正常登陆。</w:t>
      </w:r>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3554730"/>
            <wp:effectExtent l="0" t="0" r="127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7"/>
                    <a:stretch>
                      <a:fillRect/>
                    </a:stretch>
                  </pic:blipFill>
                  <pic:spPr>
                    <a:xfrm>
                      <a:off x="0" y="0"/>
                      <a:ext cx="6120130" cy="3554730"/>
                    </a:xfrm>
                    <a:prstGeom prst="rect">
                      <a:avLst/>
                    </a:prstGeom>
                  </pic:spPr>
                </pic:pic>
              </a:graphicData>
            </a:graphic>
          </wp:inline>
        </w:drawing>
      </w:r>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3552825"/>
            <wp:effectExtent l="0" t="0" r="127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8"/>
                    <a:stretch>
                      <a:fillRect/>
                    </a:stretch>
                  </pic:blipFill>
                  <pic:spPr>
                    <a:xfrm>
                      <a:off x="0" y="0"/>
                      <a:ext cx="6120130" cy="355282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通过用户访问策略记录可以了解用户最近登陆系统的时间、用户名、用户计算机的MAC、客户端的计算机名等</w:t>
      </w:r>
    </w:p>
    <w:p>
      <w:pPr>
        <w:pStyle w:val="47"/>
        <w:numPr>
          <w:ilvl w:val="0"/>
          <w:numId w:val="8"/>
        </w:numPr>
        <w:spacing w:line="360" w:lineRule="auto"/>
        <w:ind w:firstLineChars="0"/>
        <w:rPr>
          <w:rStyle w:val="29"/>
          <w:rFonts w:ascii="华文中宋" w:hAnsi="华文中宋" w:eastAsia="华文中宋"/>
          <w:b w:val="0"/>
          <w:bCs w:val="0"/>
        </w:rPr>
      </w:pPr>
      <w:r>
        <w:rPr>
          <w:rStyle w:val="29"/>
          <w:rFonts w:hint="eastAsia" w:ascii="华文中宋" w:hAnsi="华文中宋" w:eastAsia="华文中宋"/>
          <w:b w:val="0"/>
          <w:bCs w:val="0"/>
        </w:rPr>
        <w:t>开启绑定，仅允许以下MAC地址客户机访问</w:t>
      </w:r>
    </w:p>
    <w:p>
      <w:pPr>
        <w:pStyle w:val="47"/>
        <w:spacing w:line="360" w:lineRule="auto"/>
        <w:ind w:left="480" w:firstLine="0" w:firstLineChars="0"/>
        <w:rPr>
          <w:rStyle w:val="29"/>
          <w:rFonts w:ascii="华文中宋" w:hAnsi="华文中宋" w:eastAsia="华文中宋"/>
          <w:b w:val="0"/>
          <w:bCs w:val="0"/>
        </w:rPr>
      </w:pPr>
      <w:r>
        <w:rPr>
          <w:rStyle w:val="29"/>
          <w:rFonts w:hint="eastAsia" w:ascii="华文中宋" w:hAnsi="华文中宋" w:eastAsia="华文中宋"/>
          <w:b w:val="0"/>
          <w:bCs w:val="0"/>
        </w:rPr>
        <w:t>开启此功能之后，已经在下面列表的MAC地址的客户端，才能够访问云联系统，非列表内容的不允许访问。</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3744595"/>
            <wp:effectExtent l="0" t="0" r="127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9"/>
                    <a:stretch>
                      <a:fillRect/>
                    </a:stretch>
                  </pic:blipFill>
                  <pic:spPr>
                    <a:xfrm>
                      <a:off x="0" y="0"/>
                      <a:ext cx="6120130" cy="374459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绑定：绑定的效果就是：用户名demo 只能在符合客户端特征码信息、客户端名称、客户端Mac地址的这个电脑上使用。</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不绑定：云联用户可以在任何计算机上进行登录</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批量导入：根据规则，进行对用户名和对应的MAC地址进行预先导入，此方式用的情况较少，只有在特定的情况下才会用到。</w:t>
      </w:r>
    </w:p>
    <w:p>
      <w:pPr>
        <w:pStyle w:val="5"/>
        <w:numPr>
          <w:ilvl w:val="0"/>
          <w:numId w:val="5"/>
        </w:numPr>
        <w:rPr>
          <w:sz w:val="28"/>
        </w:rPr>
      </w:pPr>
      <w:bookmarkStart w:id="42" w:name="_Toc96613672"/>
      <w:r>
        <w:rPr>
          <w:rFonts w:hint="eastAsia"/>
          <w:sz w:val="28"/>
        </w:rPr>
        <w:t>在线监控</w:t>
      </w:r>
      <w:bookmarkEnd w:id="42"/>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在线监控：指通过在线监控模块可以看出当前有哪位云联用户正在使用那些程序，并对此用户、打开程序有可控权限。</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3946525"/>
            <wp:effectExtent l="0" t="0" r="127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0"/>
                    <a:stretch>
                      <a:fillRect/>
                    </a:stretch>
                  </pic:blipFill>
                  <pic:spPr>
                    <a:xfrm>
                      <a:off x="0" y="0"/>
                      <a:ext cx="6120130" cy="394652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1．针对用户有“断开用户、注销用户、终止程序”的权限</w:t>
      </w:r>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2390775"/>
            <wp:effectExtent l="0" t="0" r="127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1"/>
                    <a:stretch>
                      <a:fillRect/>
                    </a:stretch>
                  </pic:blipFill>
                  <pic:spPr>
                    <a:xfrm>
                      <a:off x="0" y="0"/>
                      <a:ext cx="6120130" cy="2390775"/>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断开用户：断开用户此用户在服务器的会话还在</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注销用户：注销用户此用户在服务器的会话结束，释放掉。</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2.针对程序有“终止程序”的权限。</w:t>
      </w:r>
    </w:p>
    <w:p>
      <w:pPr>
        <w:spacing w:line="360" w:lineRule="auto"/>
        <w:rPr>
          <w:rStyle w:val="29"/>
          <w:rFonts w:ascii="华文中宋" w:hAnsi="华文中宋" w:eastAsia="华文中宋"/>
          <w:b w:val="0"/>
          <w:bCs w:val="0"/>
          <w:sz w:val="28"/>
        </w:rPr>
      </w:pPr>
      <w:r>
        <w:rPr>
          <w:rStyle w:val="29"/>
          <w:rFonts w:ascii="华文中宋" w:hAnsi="华文中宋" w:eastAsia="华文中宋"/>
          <w:b w:val="0"/>
          <w:bCs w:val="0"/>
          <w:sz w:val="28"/>
        </w:rPr>
        <w:drawing>
          <wp:inline distT="0" distB="0" distL="0" distR="0">
            <wp:extent cx="6120130" cy="2811780"/>
            <wp:effectExtent l="0" t="0" r="127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2"/>
                    <a:stretch>
                      <a:fillRect/>
                    </a:stretch>
                  </pic:blipFill>
                  <pic:spPr>
                    <a:xfrm>
                      <a:off x="0" y="0"/>
                      <a:ext cx="6120130" cy="2811780"/>
                    </a:xfrm>
                    <a:prstGeom prst="rect">
                      <a:avLst/>
                    </a:prstGeom>
                  </pic:spPr>
                </pic:pic>
              </a:graphicData>
            </a:graphic>
          </wp:inline>
        </w:drawing>
      </w:r>
    </w:p>
    <w:p>
      <w:pPr>
        <w:pStyle w:val="5"/>
        <w:numPr>
          <w:ilvl w:val="0"/>
          <w:numId w:val="5"/>
        </w:numPr>
        <w:rPr>
          <w:sz w:val="28"/>
        </w:rPr>
      </w:pPr>
      <w:r>
        <w:rPr>
          <w:rFonts w:hint="eastAsia"/>
          <w:sz w:val="28"/>
        </w:rPr>
        <w:t xml:space="preserve"> </w:t>
      </w:r>
      <w:bookmarkStart w:id="43" w:name="_Toc96613673"/>
      <w:r>
        <w:rPr>
          <w:rFonts w:hint="eastAsia"/>
          <w:sz w:val="28"/>
        </w:rPr>
        <w:t>集群配置</w:t>
      </w:r>
      <w:bookmarkEnd w:id="43"/>
      <w:r>
        <w:rPr>
          <w:rFonts w:hint="eastAsia"/>
          <w:sz w:val="28"/>
        </w:rPr>
        <w:t xml:space="preserve"> </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集群主要用于单个服务器无法满足应用需求的情况，通过安装多台同一配置的服务器，然后向外通过统一的</w:t>
      </w:r>
      <w:r>
        <w:rPr>
          <w:rStyle w:val="29"/>
          <w:rFonts w:ascii="华文中宋" w:hAnsi="华文中宋" w:eastAsia="华文中宋"/>
          <w:b w:val="0"/>
          <w:bCs w:val="0"/>
        </w:rPr>
        <w:t>web</w:t>
      </w:r>
      <w:r>
        <w:rPr>
          <w:rStyle w:val="29"/>
          <w:rFonts w:hint="eastAsia" w:ascii="华文中宋" w:hAnsi="华文中宋" w:eastAsia="华文中宋"/>
          <w:b w:val="0"/>
          <w:bCs w:val="0"/>
        </w:rPr>
        <w:t>地址发布，从而达到服务器硬件资源得到合理利用的管理模块</w:t>
      </w:r>
    </w:p>
    <w:p>
      <w:pPr>
        <w:spacing w:line="360" w:lineRule="auto"/>
        <w:rPr>
          <w:rFonts w:ascii="华文中宋" w:hAnsi="华文中宋" w:eastAsia="华文中宋"/>
          <w:sz w:val="28"/>
          <w:szCs w:val="28"/>
        </w:rPr>
      </w:pPr>
      <w:r>
        <w:rPr>
          <w:rFonts w:ascii="华文中宋" w:hAnsi="华文中宋" w:eastAsia="华文中宋"/>
        </w:rPr>
        <w:drawing>
          <wp:inline distT="0" distB="0" distL="0" distR="0">
            <wp:extent cx="6120130" cy="263398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3"/>
                    <a:stretch>
                      <a:fillRect/>
                    </a:stretch>
                  </pic:blipFill>
                  <pic:spPr>
                    <a:xfrm>
                      <a:off x="0" y="0"/>
                      <a:ext cx="6120130" cy="2633980"/>
                    </a:xfrm>
                    <a:prstGeom prst="rect">
                      <a:avLst/>
                    </a:prstGeom>
                  </pic:spPr>
                </pic:pic>
              </a:graphicData>
            </a:graphic>
          </wp:inline>
        </w:drawing>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说明</w:t>
      </w:r>
    </w:p>
    <w:p>
      <w:pPr>
        <w:pStyle w:val="47"/>
        <w:numPr>
          <w:ilvl w:val="0"/>
          <w:numId w:val="8"/>
        </w:numPr>
        <w:spacing w:line="360" w:lineRule="auto"/>
        <w:ind w:firstLineChars="0"/>
        <w:rPr>
          <w:rStyle w:val="29"/>
          <w:rFonts w:ascii="华文中宋" w:hAnsi="华文中宋" w:eastAsia="华文中宋"/>
          <w:b w:val="0"/>
          <w:bCs w:val="0"/>
        </w:rPr>
      </w:pPr>
      <w:r>
        <w:rPr>
          <w:rStyle w:val="29"/>
          <w:rFonts w:hint="eastAsia" w:ascii="华文中宋" w:hAnsi="华文中宋" w:eastAsia="华文中宋"/>
          <w:b w:val="0"/>
          <w:bCs w:val="0"/>
        </w:rPr>
        <w:t>轮询：轮询调度算法的原理是每一次把来自用户的请求轮流分配给内部中的服务器，从</w:t>
      </w:r>
      <w:r>
        <w:rPr>
          <w:rStyle w:val="29"/>
          <w:rFonts w:ascii="华文中宋" w:hAnsi="华文中宋" w:eastAsia="华文中宋"/>
          <w:b w:val="0"/>
          <w:bCs w:val="0"/>
        </w:rPr>
        <w:t>1</w:t>
      </w:r>
      <w:r>
        <w:rPr>
          <w:rStyle w:val="29"/>
          <w:rFonts w:hint="eastAsia" w:ascii="华文中宋" w:hAnsi="华文中宋" w:eastAsia="华文中宋"/>
          <w:b w:val="0"/>
          <w:bCs w:val="0"/>
        </w:rPr>
        <w:t>开始，直到</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t>N</w:t>
      </w:r>
      <w:r>
        <w:rPr>
          <w:rStyle w:val="29"/>
          <w:rFonts w:hint="eastAsia" w:ascii="华文中宋" w:hAnsi="华文中宋" w:eastAsia="华文中宋"/>
          <w:b w:val="0"/>
          <w:bCs w:val="0"/>
        </w:rPr>
        <w:t>（内部服务器个数），然后重新开始循环。算法的优点是其简洁性，它无需记录当前所有连接的状态，所以它是一种无状态调度。</w:t>
      </w:r>
    </w:p>
    <w:p>
      <w:pPr>
        <w:pStyle w:val="47"/>
        <w:numPr>
          <w:ilvl w:val="0"/>
          <w:numId w:val="8"/>
        </w:numPr>
        <w:spacing w:line="360" w:lineRule="auto"/>
        <w:ind w:firstLineChars="0"/>
        <w:rPr>
          <w:rStyle w:val="29"/>
          <w:rFonts w:ascii="华文中宋" w:hAnsi="华文中宋" w:eastAsia="华文中宋"/>
          <w:b w:val="0"/>
          <w:bCs w:val="0"/>
        </w:rPr>
      </w:pPr>
      <w:r>
        <w:rPr>
          <w:rStyle w:val="29"/>
          <w:rFonts w:hint="eastAsia" w:ascii="华文中宋" w:hAnsi="华文中宋" w:eastAsia="华文中宋"/>
          <w:b w:val="0"/>
          <w:bCs w:val="0"/>
        </w:rPr>
        <w:t>会话数：按集群中应用服务器上建立的会话个数来调整访问者所登录应用服务器。</w:t>
      </w:r>
    </w:p>
    <w:p>
      <w:pPr>
        <w:pStyle w:val="47"/>
        <w:numPr>
          <w:ilvl w:val="0"/>
          <w:numId w:val="8"/>
        </w:numPr>
        <w:spacing w:line="360" w:lineRule="auto"/>
        <w:ind w:firstLineChars="0"/>
        <w:rPr>
          <w:rStyle w:val="29"/>
          <w:rFonts w:ascii="华文中宋" w:hAnsi="华文中宋" w:eastAsia="华文中宋"/>
          <w:b w:val="0"/>
          <w:bCs w:val="0"/>
        </w:rPr>
      </w:pPr>
      <w:r>
        <w:rPr>
          <w:rStyle w:val="29"/>
          <w:rFonts w:ascii="华文中宋" w:hAnsi="华文中宋" w:eastAsia="华文中宋"/>
          <w:b w:val="0"/>
          <w:bCs w:val="0"/>
        </w:rPr>
        <w:t>CPU</w:t>
      </w:r>
      <w:r>
        <w:rPr>
          <w:rStyle w:val="29"/>
          <w:rFonts w:hint="eastAsia" w:ascii="华文中宋" w:hAnsi="华文中宋" w:eastAsia="华文中宋"/>
          <w:b w:val="0"/>
          <w:bCs w:val="0"/>
        </w:rPr>
        <w:t>占用率：侦测集群中应用服务器</w:t>
      </w:r>
      <w:r>
        <w:rPr>
          <w:rStyle w:val="29"/>
          <w:rFonts w:ascii="华文中宋" w:hAnsi="华文中宋" w:eastAsia="华文中宋"/>
          <w:b w:val="0"/>
          <w:bCs w:val="0"/>
        </w:rPr>
        <w:t>CPU</w:t>
      </w:r>
      <w:r>
        <w:rPr>
          <w:rStyle w:val="29"/>
          <w:rFonts w:hint="eastAsia" w:ascii="华文中宋" w:hAnsi="华文中宋" w:eastAsia="华文中宋"/>
          <w:b w:val="0"/>
          <w:bCs w:val="0"/>
        </w:rPr>
        <w:t>使用情况来分配访问端所登录的应用服务器。</w:t>
      </w:r>
      <w:r>
        <w:rPr>
          <w:rStyle w:val="29"/>
          <w:rFonts w:ascii="华文中宋" w:hAnsi="华文中宋" w:eastAsia="华文中宋"/>
          <w:b w:val="0"/>
          <w:bCs w:val="0"/>
        </w:rPr>
        <w:t xml:space="preserve"> </w:t>
      </w:r>
    </w:p>
    <w:p>
      <w:pPr>
        <w:pStyle w:val="47"/>
        <w:numPr>
          <w:ilvl w:val="0"/>
          <w:numId w:val="8"/>
        </w:numPr>
        <w:spacing w:line="360" w:lineRule="auto"/>
        <w:ind w:firstLineChars="0"/>
        <w:rPr>
          <w:rStyle w:val="29"/>
          <w:rFonts w:ascii="华文中宋" w:hAnsi="华文中宋" w:eastAsia="华文中宋"/>
          <w:b w:val="0"/>
          <w:bCs w:val="0"/>
        </w:rPr>
      </w:pPr>
      <w:r>
        <w:rPr>
          <w:rStyle w:val="29"/>
          <w:rFonts w:hint="eastAsia" w:ascii="华文中宋" w:hAnsi="华文中宋" w:eastAsia="华文中宋"/>
          <w:b w:val="0"/>
          <w:bCs w:val="0"/>
        </w:rPr>
        <w:t>内存占用：侦测集群中应用服务器内存使用情况来分配访问端所登录的应用服务器。</w:t>
      </w:r>
    </w:p>
    <w:p>
      <w:pPr>
        <w:pStyle w:val="47"/>
        <w:numPr>
          <w:ilvl w:val="0"/>
          <w:numId w:val="8"/>
        </w:numPr>
        <w:spacing w:line="360" w:lineRule="auto"/>
        <w:ind w:firstLineChars="0"/>
        <w:rPr>
          <w:rStyle w:val="29"/>
          <w:rFonts w:ascii="华文中宋" w:hAnsi="华文中宋" w:eastAsia="华文中宋"/>
          <w:b w:val="0"/>
          <w:bCs w:val="0"/>
        </w:rPr>
      </w:pPr>
      <w:r>
        <w:rPr>
          <w:rStyle w:val="29"/>
          <w:rFonts w:hint="eastAsia" w:ascii="华文中宋" w:hAnsi="华文中宋" w:eastAsia="华文中宋"/>
          <w:b w:val="0"/>
          <w:bCs w:val="0"/>
        </w:rPr>
        <w:t>用户绑定：采用用户绑定之后，当用户登录过某一个服务器之后，以后这个用户在登录的时候会继续</w:t>
      </w:r>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选择上次登录的服务器，这样对于在服务器上存有数据的用户来说，采用这个方式再合适不过；</w:t>
      </w:r>
      <w:r>
        <w:rPr>
          <w:rStyle w:val="29"/>
          <w:rFonts w:ascii="华文中宋" w:hAnsi="华文中宋" w:eastAsia="华文中宋"/>
          <w:b w:val="0"/>
          <w:bCs w:val="0"/>
        </w:rPr>
        <w:t xml:space="preserve"> </w:t>
      </w:r>
    </w:p>
    <w:p>
      <w:pPr>
        <w:pStyle w:val="5"/>
        <w:rPr>
          <w:rStyle w:val="29"/>
          <w:b/>
          <w:bCs/>
          <w:sz w:val="28"/>
        </w:rPr>
      </w:pPr>
      <w:bookmarkStart w:id="44" w:name="_Toc96613674"/>
      <w:r>
        <w:rPr>
          <w:rStyle w:val="29"/>
          <w:rFonts w:hint="eastAsia"/>
          <w:b/>
          <w:bCs/>
          <w:sz w:val="28"/>
        </w:rPr>
        <w:t>9创建集群</w:t>
      </w:r>
      <w:bookmarkEnd w:id="44"/>
    </w:p>
    <w:p>
      <w:pPr>
        <w:rPr>
          <w:rStyle w:val="29"/>
          <w:rFonts w:ascii="华文中宋" w:hAnsi="华文中宋" w:eastAsia="华文中宋"/>
          <w:b w:val="0"/>
        </w:rPr>
      </w:pPr>
      <w:r>
        <w:rPr>
          <w:rStyle w:val="29"/>
          <w:rFonts w:hint="eastAsia" w:ascii="华文中宋" w:hAnsi="华文中宋" w:eastAsia="华文中宋"/>
          <w:b w:val="0"/>
        </w:rPr>
        <w:t>云联服务器集群的创建，需要有MYSQL支持。</w:t>
      </w:r>
      <w:r>
        <w:rPr>
          <w:rStyle w:val="29"/>
          <w:rFonts w:ascii="华文中宋" w:hAnsi="华文中宋" w:eastAsia="华文中宋"/>
          <w:b w:val="0"/>
        </w:rPr>
        <w:t>M</w:t>
      </w:r>
      <w:r>
        <w:rPr>
          <w:rStyle w:val="29"/>
          <w:rFonts w:hint="eastAsia" w:ascii="华文中宋" w:hAnsi="华文中宋" w:eastAsia="华文中宋"/>
          <w:b w:val="0"/>
        </w:rPr>
        <w:t>ysql可以通过自建或者用已经安装过的MYSQL数据库，但是，还是推荐采用自建新的MYSQL给云联程序使用。</w:t>
      </w:r>
    </w:p>
    <w:p>
      <w:pPr>
        <w:pStyle w:val="7"/>
      </w:pPr>
      <w:bookmarkStart w:id="45" w:name="_Toc96613675"/>
      <w:r>
        <w:rPr>
          <w:rFonts w:hint="eastAsia"/>
        </w:rPr>
        <w:t>9.1集群建立条件</w:t>
      </w:r>
      <w:bookmarkEnd w:id="45"/>
    </w:p>
    <w:p>
      <w:pPr>
        <w:rPr>
          <w:rStyle w:val="29"/>
          <w:rFonts w:ascii="华文中宋" w:hAnsi="华文中宋" w:eastAsia="华文中宋"/>
          <w:b w:val="0"/>
        </w:rPr>
      </w:pPr>
      <w:r>
        <w:rPr>
          <w:rStyle w:val="29"/>
          <w:rFonts w:hint="eastAsia" w:ascii="华文中宋" w:hAnsi="华文中宋" w:eastAsia="华文中宋"/>
          <w:b w:val="0"/>
        </w:rPr>
        <w:t>云联集群的建立，必须要满足以下几个条件：</w:t>
      </w:r>
    </w:p>
    <w:p>
      <w:pPr>
        <w:pStyle w:val="47"/>
        <w:numPr>
          <w:ilvl w:val="0"/>
          <w:numId w:val="9"/>
        </w:numPr>
        <w:ind w:firstLineChars="0"/>
        <w:rPr>
          <w:rStyle w:val="29"/>
          <w:rFonts w:ascii="华文中宋" w:hAnsi="华文中宋" w:eastAsia="华文中宋"/>
          <w:b w:val="0"/>
        </w:rPr>
      </w:pPr>
      <w:r>
        <w:rPr>
          <w:rStyle w:val="29"/>
          <w:rFonts w:hint="eastAsia" w:ascii="华文中宋" w:hAnsi="华文中宋" w:eastAsia="华文中宋"/>
          <w:b w:val="0"/>
        </w:rPr>
        <w:t>MySQL数据库的创建</w:t>
      </w:r>
    </w:p>
    <w:p>
      <w:pPr>
        <w:pStyle w:val="47"/>
        <w:numPr>
          <w:ilvl w:val="0"/>
          <w:numId w:val="9"/>
        </w:numPr>
        <w:ind w:firstLineChars="0"/>
        <w:rPr>
          <w:rStyle w:val="29"/>
          <w:rFonts w:ascii="华文中宋" w:hAnsi="华文中宋" w:eastAsia="华文中宋"/>
          <w:b w:val="0"/>
        </w:rPr>
      </w:pPr>
      <w:r>
        <w:rPr>
          <w:rStyle w:val="29"/>
          <w:rFonts w:hint="eastAsia" w:ascii="华文中宋" w:hAnsi="华文中宋" w:eastAsia="华文中宋"/>
          <w:b w:val="0"/>
        </w:rPr>
        <w:t>云联服务器版本保持一致</w:t>
      </w:r>
    </w:p>
    <w:p>
      <w:pPr>
        <w:pStyle w:val="47"/>
        <w:numPr>
          <w:ilvl w:val="0"/>
          <w:numId w:val="9"/>
        </w:numPr>
        <w:ind w:firstLineChars="0"/>
        <w:rPr>
          <w:rStyle w:val="29"/>
          <w:rFonts w:ascii="华文中宋" w:hAnsi="华文中宋" w:eastAsia="华文中宋"/>
          <w:b w:val="0"/>
        </w:rPr>
      </w:pPr>
      <w:r>
        <w:rPr>
          <w:rStyle w:val="29"/>
          <w:rFonts w:hint="eastAsia" w:ascii="华文中宋" w:hAnsi="华文中宋" w:eastAsia="华文中宋"/>
          <w:b w:val="0"/>
        </w:rPr>
        <w:t>云联服务器程序安装路径保持一致</w:t>
      </w:r>
    </w:p>
    <w:p>
      <w:pPr>
        <w:pStyle w:val="47"/>
        <w:numPr>
          <w:ilvl w:val="0"/>
          <w:numId w:val="9"/>
        </w:numPr>
        <w:ind w:firstLineChars="0"/>
        <w:rPr>
          <w:rFonts w:ascii="华文中宋" w:hAnsi="华文中宋" w:eastAsia="华文中宋"/>
          <w:bCs/>
        </w:rPr>
      </w:pPr>
      <w:r>
        <w:rPr>
          <w:rStyle w:val="29"/>
          <w:rFonts w:hint="eastAsia" w:ascii="华文中宋" w:hAnsi="华文中宋" w:eastAsia="华文中宋"/>
          <w:b w:val="0"/>
        </w:rPr>
        <w:t>云联服务器与服务器之间网络畅通可达</w:t>
      </w:r>
    </w:p>
    <w:p>
      <w:pPr>
        <w:pStyle w:val="7"/>
      </w:pPr>
      <w:bookmarkStart w:id="46" w:name="_Toc96613676"/>
      <w:r>
        <w:rPr>
          <w:rFonts w:hint="eastAsia"/>
        </w:rPr>
        <w:t>9.2 下载MYSQL</w:t>
      </w:r>
      <w:bookmarkEnd w:id="46"/>
    </w:p>
    <w:p>
      <w:pPr>
        <w:rPr>
          <w:rStyle w:val="29"/>
          <w:rFonts w:ascii="华文中宋" w:hAnsi="华文中宋" w:eastAsia="华文中宋"/>
          <w:b w:val="0"/>
        </w:rPr>
      </w:pPr>
      <w:r>
        <w:rPr>
          <w:rStyle w:val="29"/>
          <w:rFonts w:hint="eastAsia" w:ascii="华文中宋" w:hAnsi="华文中宋" w:eastAsia="华文中宋"/>
          <w:b w:val="0"/>
          <w:bCs w:val="0"/>
        </w:rPr>
        <w:t>1、下载：MySQL版本：5.7.17</w:t>
      </w:r>
    </w:p>
    <w:p>
      <w:pPr>
        <w:rPr>
          <w:rStyle w:val="29"/>
          <w:rFonts w:ascii="华文中宋" w:hAnsi="华文中宋" w:eastAsia="华文中宋"/>
          <w:b w:val="0"/>
        </w:rPr>
      </w:pPr>
      <w:r>
        <w:rPr>
          <w:rStyle w:val="29"/>
          <w:rFonts w:hint="eastAsia" w:ascii="华文中宋" w:hAnsi="华文中宋" w:eastAsia="华文中宋"/>
          <w:b w:val="0"/>
        </w:rPr>
        <w:t>下载地址：https://pan.baidu.com/s/1Ya_PjxM2M72biOw1TgDjhw</w:t>
      </w:r>
    </w:p>
    <w:p>
      <w:pPr>
        <w:rPr>
          <w:rStyle w:val="29"/>
          <w:rFonts w:ascii="华文中宋" w:hAnsi="华文中宋" w:eastAsia="华文中宋"/>
          <w:b w:val="0"/>
        </w:rPr>
      </w:pPr>
      <w:r>
        <w:rPr>
          <w:rStyle w:val="29"/>
          <w:rFonts w:hint="eastAsia" w:ascii="华文中宋" w:hAnsi="华文中宋" w:eastAsia="华文中宋"/>
          <w:b w:val="0"/>
        </w:rPr>
        <w:t>2、MySQL安装先决条件</w:t>
      </w:r>
    </w:p>
    <w:p>
      <w:pPr>
        <w:pStyle w:val="47"/>
        <w:numPr>
          <w:ilvl w:val="0"/>
          <w:numId w:val="10"/>
        </w:numPr>
        <w:ind w:firstLineChars="0"/>
        <w:rPr>
          <w:rStyle w:val="29"/>
          <w:rFonts w:ascii="华文中宋" w:hAnsi="华文中宋" w:eastAsia="华文中宋"/>
          <w:b w:val="0"/>
        </w:rPr>
      </w:pPr>
      <w:r>
        <w:rPr>
          <w:rStyle w:val="29"/>
          <w:rFonts w:hint="eastAsia" w:ascii="华文中宋" w:hAnsi="华文中宋" w:eastAsia="华文中宋"/>
          <w:b w:val="0"/>
        </w:rPr>
        <w:t>.net framework4.0</w:t>
      </w:r>
    </w:p>
    <w:p>
      <w:pPr>
        <w:pStyle w:val="47"/>
        <w:ind w:left="480" w:firstLine="0" w:firstLineChars="0"/>
        <w:rPr>
          <w:rStyle w:val="29"/>
          <w:rFonts w:ascii="华文中宋" w:hAnsi="华文中宋" w:eastAsia="华文中宋"/>
          <w:b w:val="0"/>
        </w:rPr>
      </w:pPr>
      <w:r>
        <w:rPr>
          <w:rStyle w:val="29"/>
          <w:rFonts w:hint="eastAsia" w:ascii="华文中宋" w:hAnsi="华文中宋" w:eastAsia="华文中宋"/>
          <w:b w:val="0"/>
        </w:rPr>
        <w:t>下载地址：</w:t>
      </w:r>
      <w:r>
        <w:rPr>
          <w:rStyle w:val="29"/>
          <w:rFonts w:hint="eastAsia" w:ascii="华文中宋" w:hAnsi="华文中宋" w:eastAsia="华文中宋"/>
          <w:b w:val="0"/>
          <w:bCs w:val="0"/>
        </w:rPr>
        <w:t>https://pan.baidu.com/s/1Ya_PjxM2M72biOw1TgDjhw</w:t>
      </w:r>
    </w:p>
    <w:p>
      <w:pPr>
        <w:pStyle w:val="47"/>
        <w:numPr>
          <w:ilvl w:val="0"/>
          <w:numId w:val="10"/>
        </w:numPr>
        <w:ind w:firstLineChars="0"/>
        <w:rPr>
          <w:rStyle w:val="29"/>
          <w:rFonts w:ascii="华文中宋" w:hAnsi="华文中宋" w:eastAsia="华文中宋"/>
          <w:b w:val="0"/>
        </w:rPr>
      </w:pPr>
      <w:r>
        <w:rPr>
          <w:rStyle w:val="29"/>
          <w:rFonts w:hint="eastAsia" w:ascii="华文中宋" w:hAnsi="华文中宋" w:eastAsia="华文中宋"/>
          <w:b w:val="0"/>
        </w:rPr>
        <w:t>如果WindowsServer 2003 在安装.netframework4.0安装过程中报错： netframework 4.0安</w:t>
      </w:r>
    </w:p>
    <w:p>
      <w:pPr>
        <w:rPr>
          <w:rStyle w:val="29"/>
          <w:rFonts w:ascii="华文中宋" w:hAnsi="华文中宋" w:eastAsia="华文中宋"/>
          <w:b w:val="0"/>
        </w:rPr>
      </w:pPr>
      <w:r>
        <w:rPr>
          <w:rStyle w:val="29"/>
          <w:rFonts w:hint="eastAsia" w:ascii="华文中宋" w:hAnsi="华文中宋" w:eastAsia="华文中宋"/>
          <w:b w:val="0"/>
        </w:rPr>
        <w:t>装时提示产生阻滞问题:运行安装程序前，必须安装 32 位 Windows 映像处理组件WIC</w:t>
      </w:r>
    </w:p>
    <w:p>
      <w:pPr>
        <w:rPr>
          <w:rStyle w:val="29"/>
          <w:rFonts w:ascii="华文中宋" w:hAnsi="华文中宋" w:eastAsia="华文中宋"/>
          <w:b w:val="0"/>
        </w:rPr>
      </w:pPr>
      <w:r>
        <w:rPr>
          <w:rStyle w:val="29"/>
          <w:rFonts w:hint="eastAsia" w:ascii="华文中宋" w:hAnsi="华文中宋" w:eastAsia="华文中宋"/>
          <w:b w:val="0"/>
        </w:rPr>
        <w:t>请到微软官下载相应的文件安装即可：</w:t>
      </w:r>
    </w:p>
    <w:p>
      <w:pPr>
        <w:rPr>
          <w:rStyle w:val="29"/>
          <w:rFonts w:ascii="华文中宋" w:hAnsi="华文中宋" w:eastAsia="华文中宋"/>
          <w:b w:val="0"/>
        </w:rPr>
      </w:pPr>
      <w:r>
        <w:rPr>
          <w:rStyle w:val="29"/>
          <w:rFonts w:hint="eastAsia" w:ascii="华文中宋" w:hAnsi="华文中宋" w:eastAsia="华文中宋"/>
          <w:b w:val="0"/>
        </w:rPr>
        <w:t>　　32位：</w:t>
      </w:r>
      <w:r>
        <w:fldChar w:fldCharType="begin"/>
      </w:r>
      <w:r>
        <w:rPr>
          <w:rFonts w:ascii="华文中宋" w:hAnsi="华文中宋" w:eastAsia="华文中宋"/>
        </w:rPr>
        <w:instrText xml:space="preserve"> HYPERLINK "http://www.microsoft.com/en-us/download/details.aspx?id=32" \t "_blank" </w:instrText>
      </w:r>
      <w:r>
        <w:fldChar w:fldCharType="separate"/>
      </w:r>
      <w:r>
        <w:rPr>
          <w:rStyle w:val="29"/>
          <w:rFonts w:hint="eastAsia" w:ascii="华文中宋" w:hAnsi="华文中宋" w:eastAsia="华文中宋"/>
          <w:b w:val="0"/>
        </w:rPr>
        <w:t>http://www.microsoft.com/en-us/download/details.aspx?id=32</w:t>
      </w:r>
      <w:r>
        <w:rPr>
          <w:rStyle w:val="29"/>
          <w:rFonts w:ascii="华文中宋" w:hAnsi="华文中宋" w:eastAsia="华文中宋"/>
          <w:b w:val="0"/>
        </w:rPr>
        <w:fldChar w:fldCharType="end"/>
      </w:r>
    </w:p>
    <w:p>
      <w:pPr>
        <w:ind w:firstLine="420"/>
        <w:rPr>
          <w:rStyle w:val="29"/>
          <w:rFonts w:ascii="华文中宋" w:hAnsi="华文中宋" w:eastAsia="华文中宋"/>
          <w:b w:val="0"/>
        </w:rPr>
      </w:pPr>
      <w:r>
        <w:rPr>
          <w:rStyle w:val="29"/>
          <w:rFonts w:hint="eastAsia" w:ascii="华文中宋" w:hAnsi="华文中宋" w:eastAsia="华文中宋"/>
          <w:b w:val="0"/>
        </w:rPr>
        <w:t>64位：</w:t>
      </w:r>
      <w:r>
        <w:rPr>
          <w:rStyle w:val="29"/>
          <w:rFonts w:ascii="华文中宋" w:hAnsi="华文中宋" w:eastAsia="华文中宋"/>
          <w:b w:val="0"/>
        </w:rPr>
        <w:fldChar w:fldCharType="begin"/>
      </w:r>
      <w:r>
        <w:rPr>
          <w:rStyle w:val="29"/>
          <w:rFonts w:ascii="华文中宋" w:hAnsi="华文中宋" w:eastAsia="华文中宋"/>
          <w:b w:val="0"/>
        </w:rPr>
        <w:instrText xml:space="preserve"> HYPERLINK "http://www.microsoft.com/en-us/download/details.aspx?id=1385" \t "_blank" </w:instrText>
      </w:r>
      <w:r>
        <w:rPr>
          <w:rStyle w:val="29"/>
          <w:rFonts w:ascii="华文中宋" w:hAnsi="华文中宋" w:eastAsia="华文中宋"/>
          <w:b w:val="0"/>
        </w:rPr>
        <w:fldChar w:fldCharType="separate"/>
      </w:r>
      <w:r>
        <w:rPr>
          <w:rStyle w:val="29"/>
          <w:rFonts w:hint="eastAsia" w:ascii="华文中宋" w:hAnsi="华文中宋" w:eastAsia="华文中宋"/>
          <w:b w:val="0"/>
        </w:rPr>
        <w:t>http://www.microsoft.com/en-us/download/details.aspx?id=1385</w:t>
      </w:r>
      <w:r>
        <w:rPr>
          <w:rStyle w:val="29"/>
          <w:rFonts w:ascii="华文中宋" w:hAnsi="华文中宋" w:eastAsia="华文中宋"/>
          <w:b w:val="0"/>
        </w:rPr>
        <w:fldChar w:fldCharType="end"/>
      </w:r>
    </w:p>
    <w:p>
      <w:pPr>
        <w:pStyle w:val="47"/>
        <w:numPr>
          <w:ilvl w:val="0"/>
          <w:numId w:val="10"/>
        </w:numPr>
        <w:ind w:firstLineChars="0"/>
        <w:rPr>
          <w:rStyle w:val="29"/>
          <w:rFonts w:ascii="华文中宋" w:hAnsi="华文中宋" w:eastAsia="华文中宋"/>
          <w:b w:val="0"/>
        </w:rPr>
      </w:pPr>
      <w:r>
        <w:rPr>
          <w:rStyle w:val="29"/>
          <w:rFonts w:hint="eastAsia" w:ascii="华文中宋" w:hAnsi="华文中宋" w:eastAsia="华文中宋"/>
          <w:b w:val="0"/>
        </w:rPr>
        <w:t>Visual C ++2013、Visual C ++2008；</w:t>
      </w:r>
    </w:p>
    <w:p>
      <w:pPr>
        <w:pStyle w:val="47"/>
        <w:ind w:left="480" w:firstLine="0" w:firstLineChars="0"/>
        <w:rPr>
          <w:rStyle w:val="29"/>
          <w:rFonts w:ascii="华文中宋" w:hAnsi="华文中宋" w:eastAsia="华文中宋"/>
          <w:b w:val="0"/>
        </w:rPr>
      </w:pPr>
      <w:r>
        <w:rPr>
          <w:rStyle w:val="29"/>
          <w:rFonts w:hint="eastAsia" w:ascii="华文中宋" w:hAnsi="华文中宋" w:eastAsia="华文中宋"/>
          <w:b w:val="0"/>
        </w:rPr>
        <w:t>下载地址：</w:t>
      </w:r>
      <w:r>
        <w:fldChar w:fldCharType="begin"/>
      </w:r>
      <w:r>
        <w:instrText xml:space="preserve"> HYPERLINK "https://pan.baidu.com/s/1Ya_PjxM2M72biOw1TgDjhw" \t "_blank" </w:instrText>
      </w:r>
      <w:r>
        <w:fldChar w:fldCharType="separate"/>
      </w:r>
      <w:r>
        <w:rPr>
          <w:rStyle w:val="29"/>
          <w:rFonts w:hint="eastAsia" w:ascii="华文中宋" w:hAnsi="华文中宋" w:eastAsia="华文中宋"/>
          <w:b w:val="0"/>
        </w:rPr>
        <w:t>https://pan.baidu.com/s/1Ya_PjxM2M72biOw1TgDjhw</w:t>
      </w:r>
      <w:r>
        <w:rPr>
          <w:rStyle w:val="29"/>
          <w:rFonts w:hint="eastAsia" w:ascii="华文中宋" w:hAnsi="华文中宋" w:eastAsia="华文中宋"/>
          <w:b w:val="0"/>
        </w:rPr>
        <w:fldChar w:fldCharType="end"/>
      </w:r>
    </w:p>
    <w:p>
      <w:pPr>
        <w:pStyle w:val="7"/>
      </w:pPr>
      <w:bookmarkStart w:id="47" w:name="_Toc96613677"/>
      <w:r>
        <w:rPr>
          <w:rFonts w:hint="eastAsia"/>
          <w:b w:val="0"/>
          <w:bCs w:val="0"/>
        </w:rPr>
        <w:t>9.3</w:t>
      </w:r>
      <w:r>
        <w:rPr>
          <w:rFonts w:hint="eastAsia"/>
        </w:rPr>
        <w:t xml:space="preserve"> 安装MYSQL</w:t>
      </w:r>
      <w:bookmarkEnd w:id="47"/>
    </w:p>
    <w:p>
      <w:pPr>
        <w:rPr>
          <w:rFonts w:ascii="华文中宋" w:hAnsi="华文中宋" w:eastAsia="华文中宋"/>
        </w:rPr>
      </w:pPr>
      <w:r>
        <w:rPr>
          <w:rFonts w:hint="eastAsia" w:ascii="华文中宋" w:hAnsi="华文中宋" w:eastAsia="华文中宋"/>
        </w:rPr>
        <w:t>安装下载的MySQL程序，MySQL-5.7.1，双击开始安装。</w:t>
      </w:r>
    </w:p>
    <w:p>
      <w:pPr>
        <w:rPr>
          <w:rFonts w:ascii="华文中宋" w:hAnsi="华文中宋" w:eastAsia="华文中宋"/>
        </w:rPr>
      </w:pPr>
      <w:r>
        <w:rPr>
          <w:rFonts w:ascii="华文中宋" w:hAnsi="华文中宋" w:eastAsia="华文中宋"/>
        </w:rPr>
        <w:drawing>
          <wp:inline distT="0" distB="0" distL="0" distR="0">
            <wp:extent cx="4254500" cy="2527300"/>
            <wp:effectExtent l="0" t="0" r="12700" b="1270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4"/>
                    <a:stretch>
                      <a:fillRect/>
                    </a:stretch>
                  </pic:blipFill>
                  <pic:spPr>
                    <a:xfrm>
                      <a:off x="0" y="0"/>
                      <a:ext cx="4254500" cy="25273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程序开始安装加载：</w:t>
      </w:r>
    </w:p>
    <w:p>
      <w:pPr>
        <w:rPr>
          <w:rFonts w:ascii="华文中宋" w:hAnsi="华文中宋" w:eastAsia="华文中宋"/>
        </w:rPr>
      </w:pPr>
      <w:r>
        <w:rPr>
          <w:rFonts w:ascii="华文中宋" w:hAnsi="华文中宋" w:eastAsia="华文中宋"/>
        </w:rPr>
        <w:drawing>
          <wp:inline distT="0" distB="0" distL="0" distR="0">
            <wp:extent cx="5029200" cy="18542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5"/>
                    <a:stretch>
                      <a:fillRect/>
                    </a:stretch>
                  </pic:blipFill>
                  <pic:spPr>
                    <a:xfrm>
                      <a:off x="0" y="0"/>
                      <a:ext cx="5029200" cy="18542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开始安装界面：</w:t>
      </w:r>
    </w:p>
    <w:p>
      <w:pPr>
        <w:rPr>
          <w:rFonts w:ascii="华文中宋" w:hAnsi="华文中宋" w:eastAsia="华文中宋"/>
        </w:rPr>
      </w:pPr>
      <w:r>
        <w:rPr>
          <w:rFonts w:hint="eastAsia" w:ascii="华文中宋" w:hAnsi="华文中宋" w:eastAsia="华文中宋"/>
        </w:rPr>
        <w:t>勾选【I accept the license terms】,然后 Next</w:t>
      </w:r>
    </w:p>
    <w:p>
      <w:pPr>
        <w:rPr>
          <w:rFonts w:ascii="华文中宋" w:hAnsi="华文中宋" w:eastAsia="华文中宋"/>
        </w:rPr>
      </w:pPr>
      <w:r>
        <w:rPr>
          <w:rFonts w:ascii="华文中宋" w:hAnsi="华文中宋" w:eastAsia="华文中宋"/>
        </w:rPr>
        <w:drawing>
          <wp:inline distT="0" distB="0" distL="0" distR="0">
            <wp:extent cx="5569585" cy="412242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6"/>
                    <a:stretch>
                      <a:fillRect/>
                    </a:stretch>
                  </pic:blipFill>
                  <pic:spPr>
                    <a:xfrm>
                      <a:off x="0" y="0"/>
                      <a:ext cx="5595999" cy="4142131"/>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选择【Server only】，然后Next 下一步继续：</w:t>
      </w:r>
    </w:p>
    <w:p>
      <w:pPr>
        <w:rPr>
          <w:rFonts w:ascii="华文中宋" w:hAnsi="华文中宋" w:eastAsia="华文中宋"/>
        </w:rPr>
      </w:pPr>
      <w:r>
        <w:rPr>
          <w:rFonts w:ascii="华文中宋" w:hAnsi="华文中宋" w:eastAsia="华文中宋"/>
        </w:rPr>
        <w:drawing>
          <wp:inline distT="0" distB="0" distL="0" distR="0">
            <wp:extent cx="5547995" cy="41135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7"/>
                    <a:stretch>
                      <a:fillRect/>
                    </a:stretch>
                  </pic:blipFill>
                  <pic:spPr>
                    <a:xfrm>
                      <a:off x="0" y="0"/>
                      <a:ext cx="5633441" cy="4176860"/>
                    </a:xfrm>
                    <a:prstGeom prst="rect">
                      <a:avLst/>
                    </a:prstGeom>
                  </pic:spPr>
                </pic:pic>
              </a:graphicData>
            </a:graphic>
          </wp:inline>
        </w:drawing>
      </w:r>
    </w:p>
    <w:p>
      <w:pPr>
        <w:rPr>
          <w:rFonts w:ascii="华文中宋" w:hAnsi="华文中宋" w:eastAsia="华文中宋"/>
        </w:rPr>
      </w:pPr>
    </w:p>
    <w:p>
      <w:pPr>
        <w:rPr>
          <w:rFonts w:ascii="华文中宋" w:hAnsi="华文中宋" w:eastAsia="华文中宋"/>
        </w:rPr>
      </w:pPr>
      <w:r>
        <w:rPr>
          <w:rFonts w:hint="eastAsia" w:ascii="华文中宋" w:hAnsi="华文中宋" w:eastAsia="华文中宋"/>
        </w:rPr>
        <w:t>点击【Execute】</w:t>
      </w:r>
    </w:p>
    <w:p>
      <w:pPr>
        <w:rPr>
          <w:rFonts w:ascii="华文中宋" w:hAnsi="华文中宋" w:eastAsia="华文中宋"/>
        </w:rPr>
      </w:pPr>
      <w:r>
        <w:rPr>
          <w:rFonts w:ascii="华文中宋" w:hAnsi="华文中宋" w:eastAsia="华文中宋" w:cs="Helvetica"/>
          <w:kern w:val="0"/>
          <w:sz w:val="24"/>
        </w:rPr>
        <w:drawing>
          <wp:inline distT="0" distB="0" distL="0" distR="0">
            <wp:extent cx="5519420" cy="4111625"/>
            <wp:effectExtent l="0" t="0" r="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543452" cy="4129578"/>
                    </a:xfrm>
                    <a:prstGeom prst="rect">
                      <a:avLst/>
                    </a:prstGeom>
                    <a:noFill/>
                    <a:ln>
                      <a:noFill/>
                    </a:ln>
                  </pic:spPr>
                </pic:pic>
              </a:graphicData>
            </a:graphic>
          </wp:inline>
        </w:drawing>
      </w:r>
    </w:p>
    <w:p>
      <w:pPr>
        <w:rPr>
          <w:rFonts w:ascii="华文中宋" w:hAnsi="华文中宋" w:eastAsia="华文中宋"/>
        </w:rPr>
      </w:pPr>
    </w:p>
    <w:p>
      <w:pPr>
        <w:rPr>
          <w:rFonts w:ascii="华文中宋" w:hAnsi="华文中宋" w:eastAsia="华文中宋"/>
        </w:rPr>
      </w:pPr>
      <w:r>
        <w:rPr>
          <w:rFonts w:ascii="华文中宋" w:hAnsi="华文中宋" w:eastAsia="华文中宋"/>
        </w:rPr>
        <w:drawing>
          <wp:inline distT="0" distB="0" distL="0" distR="0">
            <wp:extent cx="5502275" cy="407987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9"/>
                    <a:stretch>
                      <a:fillRect/>
                    </a:stretch>
                  </pic:blipFill>
                  <pic:spPr>
                    <a:xfrm>
                      <a:off x="0" y="0"/>
                      <a:ext cx="5552784" cy="4117058"/>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点击【Next】</w:t>
      </w:r>
    </w:p>
    <w:p>
      <w:pPr>
        <w:rPr>
          <w:rFonts w:ascii="华文中宋" w:hAnsi="华文中宋" w:eastAsia="华文中宋"/>
        </w:rPr>
      </w:pPr>
      <w:r>
        <w:rPr>
          <w:rFonts w:ascii="华文中宋" w:hAnsi="华文中宋" w:eastAsia="华文中宋"/>
        </w:rPr>
        <w:drawing>
          <wp:inline distT="0" distB="0" distL="0" distR="0">
            <wp:extent cx="5522595" cy="409448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0"/>
                    <a:stretch>
                      <a:fillRect/>
                    </a:stretch>
                  </pic:blipFill>
                  <pic:spPr>
                    <a:xfrm>
                      <a:off x="0" y="0"/>
                      <a:ext cx="5552003" cy="4116477"/>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点击【Next】,进入配置界面：</w:t>
      </w:r>
    </w:p>
    <w:p>
      <w:pPr>
        <w:rPr>
          <w:rFonts w:ascii="华文中宋" w:hAnsi="华文中宋" w:eastAsia="华文中宋"/>
        </w:rPr>
      </w:pPr>
      <w:r>
        <w:rPr>
          <w:rFonts w:ascii="华文中宋" w:hAnsi="华文中宋" w:eastAsia="华文中宋"/>
        </w:rPr>
        <w:drawing>
          <wp:inline distT="0" distB="0" distL="0" distR="0">
            <wp:extent cx="5502275" cy="40798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1"/>
                    <a:stretch>
                      <a:fillRect/>
                    </a:stretch>
                  </pic:blipFill>
                  <pic:spPr>
                    <a:xfrm>
                      <a:off x="0" y="0"/>
                      <a:ext cx="5518850" cy="4091897"/>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Config Type 默认选择即可；Portnumber 默认端口即可。然后点击【Next】</w:t>
      </w:r>
    </w:p>
    <w:p>
      <w:pPr>
        <w:rPr>
          <w:rFonts w:ascii="华文中宋" w:hAnsi="华文中宋" w:eastAsia="华文中宋"/>
        </w:rPr>
      </w:pPr>
      <w:r>
        <w:rPr>
          <w:rFonts w:ascii="华文中宋" w:hAnsi="华文中宋" w:eastAsia="华文中宋"/>
        </w:rPr>
        <w:drawing>
          <wp:inline distT="0" distB="0" distL="0" distR="0">
            <wp:extent cx="5500370" cy="4077970"/>
            <wp:effectExtent l="0" t="0" r="11430" b="1143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2"/>
                    <a:stretch>
                      <a:fillRect/>
                    </a:stretch>
                  </pic:blipFill>
                  <pic:spPr>
                    <a:xfrm>
                      <a:off x="0" y="0"/>
                      <a:ext cx="5500800" cy="4078514"/>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设置root管理员密码界面，设置root 密码，一定要牢记。然后点击【Next】</w:t>
      </w:r>
    </w:p>
    <w:p>
      <w:pPr>
        <w:rPr>
          <w:rFonts w:ascii="华文中宋" w:hAnsi="华文中宋" w:eastAsia="华文中宋"/>
        </w:rPr>
      </w:pPr>
      <w:r>
        <w:rPr>
          <w:rFonts w:ascii="华文中宋" w:hAnsi="华文中宋" w:eastAsia="华文中宋"/>
        </w:rPr>
        <w:drawing>
          <wp:inline distT="0" distB="0" distL="0" distR="0">
            <wp:extent cx="5500370" cy="4077970"/>
            <wp:effectExtent l="0" t="0" r="11430" b="1143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3"/>
                    <a:stretch>
                      <a:fillRect/>
                    </a:stretch>
                  </pic:blipFill>
                  <pic:spPr>
                    <a:xfrm>
                      <a:off x="0" y="0"/>
                      <a:ext cx="5500800" cy="4078514"/>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设置服务开机启动，默认设置即可，不需要改动。然后点击【Next】</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4"/>
                    <a:stretch>
                      <a:fillRect/>
                    </a:stretch>
                  </pic:blipFill>
                  <pic:spPr>
                    <a:xfrm>
                      <a:off x="0" y="0"/>
                      <a:ext cx="5501186" cy="40788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默认设置，不需要改动。然后点击【Next】</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55"/>
                    <a:stretch>
                      <a:fillRect/>
                    </a:stretch>
                  </pic:blipFill>
                  <pic:spPr>
                    <a:xfrm>
                      <a:off x="0" y="0"/>
                      <a:ext cx="5501186" cy="40788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确认配置，不需要改动。然后点击【Execute】</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56"/>
                    <a:stretch>
                      <a:fillRect/>
                    </a:stretch>
                  </pic:blipFill>
                  <pic:spPr>
                    <a:xfrm>
                      <a:off x="0" y="0"/>
                      <a:ext cx="5501186" cy="40788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程序开始安装配置</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57"/>
                    <a:stretch>
                      <a:fillRect/>
                    </a:stretch>
                  </pic:blipFill>
                  <pic:spPr>
                    <a:xfrm>
                      <a:off x="0" y="0"/>
                      <a:ext cx="5501186" cy="40788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安装过程如果有弹出项，点击允许即可。安装完成，点击【Finish】</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8"/>
                    <a:stretch>
                      <a:fillRect/>
                    </a:stretch>
                  </pic:blipFill>
                  <pic:spPr>
                    <a:xfrm>
                      <a:off x="0" y="0"/>
                      <a:ext cx="5501186" cy="40788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点击【Next】</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9"/>
                    <a:stretch>
                      <a:fillRect/>
                    </a:stretch>
                  </pic:blipFill>
                  <pic:spPr>
                    <a:xfrm>
                      <a:off x="0" y="0"/>
                      <a:ext cx="5501186" cy="407880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点击【Finish】,安装完成。</w:t>
      </w:r>
    </w:p>
    <w:p>
      <w:pPr>
        <w:rPr>
          <w:rFonts w:ascii="华文中宋" w:hAnsi="华文中宋" w:eastAsia="华文中宋"/>
        </w:rPr>
      </w:pPr>
      <w:r>
        <w:rPr>
          <w:rFonts w:ascii="华文中宋" w:hAnsi="华文中宋" w:eastAsia="华文中宋"/>
        </w:rPr>
        <w:drawing>
          <wp:inline distT="0" distB="0" distL="0" distR="0">
            <wp:extent cx="5501005" cy="4078605"/>
            <wp:effectExtent l="0" t="0" r="10795" b="1079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0"/>
                    <a:stretch>
                      <a:fillRect/>
                    </a:stretch>
                  </pic:blipFill>
                  <pic:spPr>
                    <a:xfrm>
                      <a:off x="0" y="0"/>
                      <a:ext cx="5501186" cy="4078800"/>
                    </a:xfrm>
                    <a:prstGeom prst="rect">
                      <a:avLst/>
                    </a:prstGeom>
                  </pic:spPr>
                </pic:pic>
              </a:graphicData>
            </a:graphic>
          </wp:inline>
        </w:drawing>
      </w:r>
    </w:p>
    <w:p>
      <w:pPr>
        <w:pStyle w:val="7"/>
      </w:pPr>
      <w:bookmarkStart w:id="48" w:name="_Toc96613678"/>
      <w:r>
        <w:rPr>
          <w:rFonts w:hint="eastAsia"/>
        </w:rPr>
        <w:t>9.4 验证MYSQL成功安装</w:t>
      </w:r>
      <w:bookmarkEnd w:id="48"/>
    </w:p>
    <w:p>
      <w:pPr>
        <w:rPr>
          <w:rFonts w:ascii="华文中宋" w:hAnsi="华文中宋" w:eastAsia="华文中宋"/>
        </w:rPr>
      </w:pPr>
      <w:r>
        <w:rPr>
          <w:rFonts w:hint="eastAsia" w:ascii="华文中宋" w:hAnsi="华文中宋" w:eastAsia="华文中宋"/>
        </w:rPr>
        <w:t>1）打开：开始---所有程序---MySQL---MySQL Server 5.7---MYSQL 5.7 client-Unicode</w:t>
      </w:r>
    </w:p>
    <w:p>
      <w:pPr>
        <w:rPr>
          <w:rFonts w:ascii="华文中宋" w:hAnsi="华文中宋" w:eastAsia="华文中宋"/>
        </w:rPr>
      </w:pPr>
      <w:r>
        <w:rPr>
          <w:rFonts w:ascii="华文中宋" w:hAnsi="华文中宋" w:eastAsia="华文中宋"/>
        </w:rPr>
        <w:drawing>
          <wp:inline distT="0" distB="0" distL="0" distR="0">
            <wp:extent cx="3902075" cy="3453765"/>
            <wp:effectExtent l="0" t="0" r="9525" b="63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61"/>
                    <a:stretch>
                      <a:fillRect/>
                    </a:stretch>
                  </pic:blipFill>
                  <pic:spPr>
                    <a:xfrm>
                      <a:off x="0" y="0"/>
                      <a:ext cx="3920644" cy="3469770"/>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输入：root的密码</w:t>
      </w:r>
    </w:p>
    <w:p>
      <w:pPr>
        <w:rPr>
          <w:rFonts w:ascii="华文中宋" w:hAnsi="华文中宋" w:eastAsia="华文中宋"/>
        </w:rPr>
      </w:pPr>
      <w:r>
        <w:rPr>
          <w:rFonts w:ascii="华文中宋" w:hAnsi="华文中宋" w:eastAsia="华文中宋"/>
        </w:rPr>
        <w:drawing>
          <wp:inline distT="0" distB="0" distL="0" distR="0">
            <wp:extent cx="6120130" cy="1509395"/>
            <wp:effectExtent l="0" t="0" r="127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2"/>
                    <a:stretch>
                      <a:fillRect/>
                    </a:stretch>
                  </pic:blipFill>
                  <pic:spPr>
                    <a:xfrm>
                      <a:off x="0" y="0"/>
                      <a:ext cx="6120130" cy="1509395"/>
                    </a:xfrm>
                    <a:prstGeom prst="rect">
                      <a:avLst/>
                    </a:prstGeom>
                  </pic:spPr>
                </pic:pic>
              </a:graphicData>
            </a:graphic>
          </wp:inline>
        </w:drawing>
      </w:r>
    </w:p>
    <w:p>
      <w:pPr>
        <w:rPr>
          <w:rFonts w:ascii="华文中宋" w:hAnsi="华文中宋" w:eastAsia="华文中宋"/>
        </w:rPr>
      </w:pPr>
      <w:r>
        <w:rPr>
          <w:rFonts w:hint="eastAsia" w:ascii="华文中宋" w:hAnsi="华文中宋" w:eastAsia="华文中宋"/>
        </w:rPr>
        <w:t>登录进去之后，效果如下图：</w:t>
      </w:r>
    </w:p>
    <w:p>
      <w:pPr>
        <w:rPr>
          <w:rFonts w:ascii="华文中宋" w:hAnsi="华文中宋" w:eastAsia="华文中宋"/>
        </w:rPr>
      </w:pPr>
      <w:r>
        <w:rPr>
          <w:rFonts w:ascii="华文中宋" w:hAnsi="华文中宋" w:eastAsia="华文中宋"/>
        </w:rPr>
        <w:drawing>
          <wp:inline distT="0" distB="0" distL="0" distR="0">
            <wp:extent cx="5885180" cy="3059430"/>
            <wp:effectExtent l="0" t="0" r="762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63"/>
                    <a:stretch>
                      <a:fillRect/>
                    </a:stretch>
                  </pic:blipFill>
                  <pic:spPr>
                    <a:xfrm>
                      <a:off x="0" y="0"/>
                      <a:ext cx="5885508" cy="3060000"/>
                    </a:xfrm>
                    <a:prstGeom prst="rect">
                      <a:avLst/>
                    </a:prstGeom>
                  </pic:spPr>
                </pic:pic>
              </a:graphicData>
            </a:graphic>
          </wp:inline>
        </w:drawing>
      </w:r>
    </w:p>
    <w:p>
      <w:pPr>
        <w:widowControl/>
        <w:jc w:val="left"/>
        <w:rPr>
          <w:rFonts w:ascii="华文中宋" w:hAnsi="华文中宋" w:eastAsia="华文中宋"/>
        </w:rPr>
      </w:pPr>
      <w:r>
        <w:rPr>
          <w:rFonts w:hint="eastAsia" w:ascii="华文中宋" w:hAnsi="华文中宋" w:eastAsia="华文中宋"/>
        </w:rPr>
        <w:t>输入显示所有数据库命令：show databases; 一定要有分号，并按回车，显示结果如下图：默认有四个数据库。</w:t>
      </w:r>
    </w:p>
    <w:p>
      <w:pPr>
        <w:widowControl/>
        <w:jc w:val="left"/>
        <w:rPr>
          <w:rFonts w:ascii="华文中宋" w:hAnsi="华文中宋" w:eastAsia="华文中宋"/>
        </w:rPr>
      </w:pPr>
      <w:r>
        <w:rPr>
          <w:rFonts w:ascii="华文中宋" w:hAnsi="华文中宋" w:eastAsia="华文中宋"/>
        </w:rPr>
        <w:drawing>
          <wp:inline distT="0" distB="0" distL="0" distR="0">
            <wp:extent cx="5884545" cy="3059430"/>
            <wp:effectExtent l="0" t="0" r="825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64"/>
                    <a:stretch>
                      <a:fillRect/>
                    </a:stretch>
                  </pic:blipFill>
                  <pic:spPr>
                    <a:xfrm>
                      <a:off x="0" y="0"/>
                      <a:ext cx="5895435" cy="3065161"/>
                    </a:xfrm>
                    <a:prstGeom prst="rect">
                      <a:avLst/>
                    </a:prstGeom>
                  </pic:spPr>
                </pic:pic>
              </a:graphicData>
            </a:graphic>
          </wp:inline>
        </w:drawing>
      </w:r>
    </w:p>
    <w:p>
      <w:pPr>
        <w:widowControl/>
        <w:jc w:val="left"/>
        <w:rPr>
          <w:rFonts w:ascii="华文中宋" w:hAnsi="华文中宋" w:eastAsia="华文中宋"/>
        </w:rPr>
      </w:pPr>
      <w:r>
        <w:rPr>
          <w:rFonts w:hint="eastAsia" w:ascii="华文中宋" w:hAnsi="华文中宋" w:eastAsia="华文中宋"/>
        </w:rPr>
        <w:t>2）设置：允许局域网电脑访问MySQL数据库（如果搭建云联集群必须允许集群电脑访问此数据库）</w:t>
      </w:r>
    </w:p>
    <w:p>
      <w:pPr>
        <w:widowControl/>
        <w:jc w:val="left"/>
        <w:rPr>
          <w:rFonts w:ascii="华文中宋" w:hAnsi="华文中宋" w:eastAsia="华文中宋"/>
        </w:rPr>
      </w:pPr>
      <w:r>
        <w:rPr>
          <w:rFonts w:hint="eastAsia" w:ascii="华文中宋" w:hAnsi="华文中宋" w:eastAsia="华文中宋"/>
        </w:rPr>
        <w:t>执行下图两条命令</w:t>
      </w:r>
    </w:p>
    <w:p>
      <w:pPr>
        <w:widowControl/>
        <w:jc w:val="left"/>
        <w:rPr>
          <w:rFonts w:ascii="华文中宋" w:hAnsi="华文中宋" w:eastAsia="华文中宋"/>
        </w:rPr>
      </w:pPr>
      <w:r>
        <w:rPr>
          <w:rFonts w:hint="eastAsia" w:ascii="华文中宋" w:hAnsi="华文中宋" w:eastAsia="华文中宋"/>
        </w:rPr>
        <w:t>先执行第一条下面这条命令：</w:t>
      </w:r>
      <w:r>
        <w:rPr>
          <w:rFonts w:ascii="华文中宋" w:hAnsi="华文中宋" w:eastAsia="华文中宋"/>
        </w:rPr>
        <w:t>(</w:t>
      </w:r>
      <w:r>
        <w:rPr>
          <w:rFonts w:hint="eastAsia" w:ascii="华文中宋" w:hAnsi="华文中宋" w:eastAsia="华文中宋"/>
        </w:rPr>
        <w:t>命令以分号结束</w:t>
      </w:r>
      <w:r>
        <w:rPr>
          <w:rFonts w:ascii="华文中宋" w:hAnsi="华文中宋" w:eastAsia="华文中宋"/>
        </w:rPr>
        <w:t>)</w:t>
      </w:r>
    </w:p>
    <w:p>
      <w:pPr>
        <w:widowControl/>
        <w:jc w:val="left"/>
        <w:rPr>
          <w:rFonts w:ascii="华文中宋" w:hAnsi="华文中宋" w:eastAsia="华文中宋"/>
        </w:rPr>
      </w:pPr>
      <w:r>
        <w:rPr>
          <w:rFonts w:hint="eastAsia" w:ascii="华文中宋" w:hAnsi="华文中宋" w:eastAsia="华文中宋"/>
        </w:rPr>
        <w:t>GRANT ALL PRIVILEGES ON *.* TO 'root'@'%'  IDENTIFIED BY '``1122qq' WITH GRANT OPTION;</w:t>
      </w:r>
    </w:p>
    <w:p>
      <w:pPr>
        <w:widowControl/>
        <w:jc w:val="left"/>
        <w:rPr>
          <w:rFonts w:ascii="华文中宋" w:hAnsi="华文中宋" w:eastAsia="华文中宋"/>
        </w:rPr>
      </w:pPr>
      <w:r>
        <w:rPr>
          <w:rFonts w:hint="eastAsia" w:ascii="华文中宋" w:hAnsi="华文中宋" w:eastAsia="华文中宋"/>
        </w:rPr>
        <w:t>执行这条命令的意思是：允许局域网电脑通过 root和密码访问数据库</w:t>
      </w:r>
    </w:p>
    <w:p>
      <w:pPr>
        <w:widowControl/>
        <w:jc w:val="left"/>
        <w:rPr>
          <w:rFonts w:ascii="华文中宋" w:hAnsi="华文中宋" w:eastAsia="华文中宋"/>
        </w:rPr>
      </w:pPr>
      <w:r>
        <w:rPr>
          <w:rFonts w:ascii="华文中宋" w:hAnsi="华文中宋" w:eastAsia="华文中宋"/>
        </w:rPr>
        <w:drawing>
          <wp:inline distT="0" distB="0" distL="0" distR="0">
            <wp:extent cx="6120130" cy="3063875"/>
            <wp:effectExtent l="0" t="0" r="127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65"/>
                    <a:stretch>
                      <a:fillRect/>
                    </a:stretch>
                  </pic:blipFill>
                  <pic:spPr>
                    <a:xfrm>
                      <a:off x="0" y="0"/>
                      <a:ext cx="6120130" cy="3063875"/>
                    </a:xfrm>
                    <a:prstGeom prst="rect">
                      <a:avLst/>
                    </a:prstGeom>
                  </pic:spPr>
                </pic:pic>
              </a:graphicData>
            </a:graphic>
          </wp:inline>
        </w:drawing>
      </w:r>
    </w:p>
    <w:p>
      <w:pPr>
        <w:widowControl/>
        <w:jc w:val="left"/>
        <w:rPr>
          <w:rFonts w:ascii="华文中宋" w:hAnsi="华文中宋" w:eastAsia="华文中宋"/>
        </w:rPr>
      </w:pPr>
      <w:r>
        <w:rPr>
          <w:rFonts w:hint="eastAsia" w:ascii="华文中宋" w:hAnsi="华文中宋" w:eastAsia="华文中宋"/>
          <w:color w:val="434A54"/>
          <w:kern w:val="0"/>
          <w:sz w:val="27"/>
          <w:szCs w:val="27"/>
        </w:rPr>
        <w:t> </w:t>
      </w:r>
      <w:r>
        <w:rPr>
          <w:rFonts w:hint="eastAsia" w:ascii="华文中宋" w:hAnsi="华文中宋" w:eastAsia="华文中宋"/>
        </w:rPr>
        <w:t>解释：</w:t>
      </w:r>
    </w:p>
    <w:p>
      <w:pPr>
        <w:widowControl/>
        <w:jc w:val="left"/>
        <w:rPr>
          <w:rFonts w:ascii="华文中宋" w:hAnsi="华文中宋" w:eastAsia="华文中宋"/>
        </w:rPr>
      </w:pPr>
      <w:r>
        <w:rPr>
          <w:rFonts w:hint="eastAsia" w:ascii="华文中宋" w:hAnsi="华文中宋" w:eastAsia="华文中宋"/>
        </w:rPr>
        <w:t>root=MySQL用户名  ``1122qq=root用户的密码</w:t>
      </w:r>
    </w:p>
    <w:p>
      <w:pPr>
        <w:widowControl/>
        <w:jc w:val="left"/>
        <w:rPr>
          <w:rFonts w:ascii="华文中宋" w:hAnsi="华文中宋" w:eastAsia="华文中宋"/>
        </w:rPr>
      </w:pPr>
      <w:r>
        <w:rPr>
          <w:rFonts w:hint="eastAsia" w:ascii="华文中宋" w:hAnsi="华文中宋" w:eastAsia="华文中宋"/>
        </w:rPr>
        <w:t>然后执行第二条命令：flush privileges;</w:t>
      </w:r>
      <w:r>
        <w:rPr>
          <w:rFonts w:ascii="华文中宋" w:hAnsi="华文中宋" w:eastAsia="华文中宋"/>
        </w:rPr>
        <w:t xml:space="preserve"> </w:t>
      </w:r>
      <w:r>
        <w:rPr>
          <w:rFonts w:hint="eastAsia" w:ascii="华文中宋" w:hAnsi="华文中宋" w:eastAsia="华文中宋"/>
        </w:rPr>
        <w:t>（命令以分号结束）</w:t>
      </w:r>
      <w:r>
        <w:rPr>
          <w:rFonts w:ascii="华文中宋" w:hAnsi="华文中宋" w:eastAsia="华文中宋"/>
        </w:rPr>
        <w:t xml:space="preserve">   </w:t>
      </w:r>
      <w:r>
        <w:rPr>
          <w:rFonts w:hint="eastAsia" w:ascii="华文中宋" w:hAnsi="华文中宋" w:eastAsia="华文中宋"/>
        </w:rPr>
        <w:t>第二条命令为，即时生效。</w:t>
      </w:r>
    </w:p>
    <w:p>
      <w:pPr>
        <w:widowControl/>
        <w:jc w:val="left"/>
        <w:rPr>
          <w:rFonts w:ascii="华文中宋" w:hAnsi="华文中宋" w:eastAsia="华文中宋"/>
        </w:rPr>
      </w:pPr>
      <w:r>
        <w:rPr>
          <w:rFonts w:ascii="华文中宋" w:hAnsi="华文中宋" w:eastAsia="华文中宋"/>
        </w:rPr>
        <w:drawing>
          <wp:inline distT="0" distB="0" distL="0" distR="0">
            <wp:extent cx="6120130" cy="3060065"/>
            <wp:effectExtent l="0" t="0" r="127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66"/>
                    <a:stretch>
                      <a:fillRect/>
                    </a:stretch>
                  </pic:blipFill>
                  <pic:spPr>
                    <a:xfrm>
                      <a:off x="0" y="0"/>
                      <a:ext cx="6120130" cy="3060065"/>
                    </a:xfrm>
                    <a:prstGeom prst="rect">
                      <a:avLst/>
                    </a:prstGeom>
                  </pic:spPr>
                </pic:pic>
              </a:graphicData>
            </a:graphic>
          </wp:inline>
        </w:drawing>
      </w:r>
    </w:p>
    <w:p>
      <w:pPr>
        <w:rPr>
          <w:rFonts w:ascii="华文中宋" w:hAnsi="华文中宋" w:eastAsia="华文中宋"/>
        </w:rPr>
      </w:pPr>
    </w:p>
    <w:p>
      <w:pPr>
        <w:pStyle w:val="7"/>
      </w:pPr>
      <w:bookmarkStart w:id="49" w:name="_Toc96613679"/>
      <w:r>
        <w:rPr>
          <w:rFonts w:hint="eastAsia"/>
        </w:rPr>
        <w:t>9.5 云联服务器连接MYSQL数据库</w:t>
      </w:r>
      <w:bookmarkEnd w:id="49"/>
    </w:p>
    <w:p>
      <w:pPr>
        <w:rPr>
          <w:rStyle w:val="29"/>
          <w:rFonts w:ascii="华文中宋" w:hAnsi="华文中宋" w:eastAsia="华文中宋"/>
          <w:b w:val="0"/>
        </w:rPr>
      </w:pPr>
      <w:r>
        <w:rPr>
          <w:rStyle w:val="29"/>
          <w:rFonts w:hint="eastAsia" w:ascii="华文中宋" w:hAnsi="华文中宋" w:eastAsia="华文中宋"/>
          <w:b w:val="0"/>
        </w:rPr>
        <w:t>注意：搭建云联服务器集群，只需要一台服务器连接MYSQL即可。</w:t>
      </w:r>
    </w:p>
    <w:p>
      <w:pPr>
        <w:rPr>
          <w:rStyle w:val="29"/>
          <w:rFonts w:ascii="华文中宋" w:hAnsi="华文中宋" w:eastAsia="华文中宋"/>
          <w:b w:val="0"/>
        </w:rPr>
      </w:pPr>
      <w:r>
        <w:rPr>
          <w:rStyle w:val="29"/>
          <w:rFonts w:hint="eastAsia" w:ascii="华文中宋" w:hAnsi="华文中宋" w:eastAsia="华文中宋"/>
          <w:b w:val="0"/>
        </w:rPr>
        <w:t>1）打开云联安装目录（AppCloudServer），找到目录下面的GNDBTools，双击打开。（或者到云联的管理后台里面---工具---数据库切换工具）</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6120130" cy="2561590"/>
            <wp:effectExtent l="0" t="0" r="127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7"/>
                    <a:stretch>
                      <a:fillRect/>
                    </a:stretch>
                  </pic:blipFill>
                  <pic:spPr>
                    <a:xfrm>
                      <a:off x="0" y="0"/>
                      <a:ext cx="6120130" cy="2561590"/>
                    </a:xfrm>
                    <a:prstGeom prst="rect">
                      <a:avLst/>
                    </a:prstGeom>
                  </pic:spPr>
                </pic:pic>
              </a:graphicData>
            </a:graphic>
          </wp:inline>
        </w:drawing>
      </w:r>
    </w:p>
    <w:p>
      <w:pPr>
        <w:rPr>
          <w:rStyle w:val="29"/>
          <w:rFonts w:ascii="华文中宋" w:hAnsi="华文中宋" w:eastAsia="华文中宋"/>
          <w:b w:val="0"/>
        </w:rPr>
      </w:pPr>
    </w:p>
    <w:p>
      <w:pPr>
        <w:jc w:val="center"/>
        <w:rPr>
          <w:rStyle w:val="29"/>
          <w:rFonts w:ascii="华文中宋" w:hAnsi="华文中宋" w:eastAsia="华文中宋"/>
          <w:b w:val="0"/>
        </w:rPr>
      </w:pPr>
      <w:r>
        <w:rPr>
          <w:rStyle w:val="29"/>
          <w:rFonts w:ascii="华文中宋" w:hAnsi="华文中宋" w:eastAsia="华文中宋"/>
          <w:b w:val="0"/>
        </w:rPr>
        <w:drawing>
          <wp:inline distT="0" distB="0" distL="0" distR="0">
            <wp:extent cx="5842000" cy="3543300"/>
            <wp:effectExtent l="0" t="0" r="0" b="1270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8"/>
                    <a:stretch>
                      <a:fillRect/>
                    </a:stretch>
                  </pic:blipFill>
                  <pic:spPr>
                    <a:xfrm>
                      <a:off x="0" y="0"/>
                      <a:ext cx="5842000" cy="3543300"/>
                    </a:xfrm>
                    <a:prstGeom prst="rect">
                      <a:avLst/>
                    </a:prstGeom>
                  </pic:spPr>
                </pic:pic>
              </a:graphicData>
            </a:graphic>
          </wp:inline>
        </w:drawing>
      </w:r>
    </w:p>
    <w:p>
      <w:pPr>
        <w:widowControl/>
        <w:jc w:val="left"/>
        <w:rPr>
          <w:rStyle w:val="29"/>
          <w:rFonts w:ascii="华文中宋" w:hAnsi="华文中宋" w:eastAsia="华文中宋"/>
          <w:b w:val="0"/>
        </w:rPr>
      </w:pPr>
      <w:r>
        <w:rPr>
          <w:rStyle w:val="29"/>
          <w:rFonts w:hint="eastAsia" w:ascii="华文中宋" w:hAnsi="华文中宋" w:eastAsia="华文中宋"/>
          <w:b w:val="0"/>
        </w:rPr>
        <w:t>2）点击切换数据库后，输入数据库地址、数据库用户名、密码 等信息：然后点击：【测试连接数据库】</w:t>
      </w:r>
    </w:p>
    <w:p>
      <w:pPr>
        <w:widowControl/>
        <w:jc w:val="left"/>
        <w:rPr>
          <w:rStyle w:val="29"/>
          <w:rFonts w:ascii="华文中宋" w:hAnsi="华文中宋" w:eastAsia="华文中宋"/>
          <w:b w:val="0"/>
          <w:color w:val="FF0000"/>
        </w:rPr>
      </w:pPr>
      <w:r>
        <w:rPr>
          <w:rStyle w:val="29"/>
          <w:rFonts w:hint="eastAsia" w:ascii="华文中宋" w:hAnsi="华文中宋" w:eastAsia="华文中宋"/>
          <w:b w:val="0"/>
        </w:rPr>
        <w:t>  地    址：数据库地址</w:t>
      </w:r>
      <w:r>
        <w:rPr>
          <w:rStyle w:val="29"/>
          <w:rFonts w:hint="eastAsia" w:ascii="华文中宋" w:hAnsi="华文中宋" w:eastAsia="华文中宋"/>
          <w:b w:val="0"/>
          <w:color w:val="FF0000"/>
        </w:rPr>
        <w:t>（如果安装在本地 且端口为默认3306端口时 建议输入本地内网IP）</w:t>
      </w:r>
    </w:p>
    <w:p>
      <w:pPr>
        <w:widowControl/>
        <w:jc w:val="left"/>
        <w:rPr>
          <w:rStyle w:val="29"/>
          <w:rFonts w:ascii="华文中宋" w:hAnsi="华文中宋" w:eastAsia="华文中宋"/>
          <w:b w:val="0"/>
        </w:rPr>
      </w:pPr>
      <w:r>
        <w:rPr>
          <w:rStyle w:val="29"/>
          <w:rFonts w:hint="eastAsia" w:ascii="华文中宋" w:hAnsi="华文中宋" w:eastAsia="华文中宋"/>
          <w:b w:val="0"/>
        </w:rPr>
        <w:t>  用户名 ：数据库访问用户名</w:t>
      </w:r>
      <w:r>
        <w:rPr>
          <w:rStyle w:val="29"/>
          <w:rFonts w:hint="eastAsia" w:ascii="华文中宋" w:hAnsi="华文中宋" w:eastAsia="华文中宋"/>
          <w:b w:val="0"/>
          <w:color w:val="FF0000"/>
        </w:rPr>
        <w:t>（默认为root）</w:t>
      </w:r>
    </w:p>
    <w:p>
      <w:pPr>
        <w:widowControl/>
        <w:jc w:val="left"/>
        <w:rPr>
          <w:rStyle w:val="29"/>
          <w:rFonts w:ascii="华文中宋" w:hAnsi="华文中宋" w:eastAsia="华文中宋"/>
          <w:b w:val="0"/>
        </w:rPr>
      </w:pPr>
      <w:r>
        <w:rPr>
          <w:rStyle w:val="29"/>
          <w:rFonts w:hint="eastAsia" w:ascii="华文中宋" w:hAnsi="华文中宋" w:eastAsia="华文中宋"/>
          <w:b w:val="0"/>
        </w:rPr>
        <w:t>  密    码：数据库访问密码    </w:t>
      </w:r>
      <w:r>
        <w:rPr>
          <w:rStyle w:val="29"/>
          <w:rFonts w:hint="eastAsia" w:ascii="华文中宋" w:hAnsi="华文中宋" w:eastAsia="华文中宋"/>
          <w:b w:val="0"/>
          <w:color w:val="FF0000"/>
        </w:rPr>
        <w:t>（安装时设置）</w:t>
      </w:r>
    </w:p>
    <w:p>
      <w:pPr>
        <w:widowControl/>
        <w:jc w:val="left"/>
        <w:rPr>
          <w:rStyle w:val="29"/>
          <w:rFonts w:ascii="华文中宋" w:hAnsi="华文中宋" w:eastAsia="华文中宋"/>
          <w:b w:val="0"/>
          <w:color w:val="FF0000"/>
        </w:rPr>
      </w:pPr>
      <w:r>
        <w:rPr>
          <w:rStyle w:val="29"/>
          <w:rFonts w:hint="eastAsia" w:ascii="华文中宋" w:hAnsi="华文中宋" w:eastAsia="华文中宋"/>
          <w:b w:val="0"/>
        </w:rPr>
        <w:t>  数据库：异速联数据库表名 </w:t>
      </w:r>
      <w:r>
        <w:rPr>
          <w:rStyle w:val="29"/>
          <w:rFonts w:hint="eastAsia" w:ascii="华文中宋" w:hAnsi="华文中宋" w:eastAsia="华文中宋"/>
          <w:b w:val="0"/>
          <w:color w:val="FF0000"/>
        </w:rPr>
        <w:t>（建议以Gnway开头）</w:t>
      </w:r>
    </w:p>
    <w:p>
      <w:pPr>
        <w:widowControl/>
        <w:jc w:val="left"/>
        <w:rPr>
          <w:rStyle w:val="29"/>
          <w:rFonts w:ascii="华文中宋" w:hAnsi="华文中宋" w:eastAsia="华文中宋"/>
          <w:b w:val="0"/>
        </w:rPr>
      </w:pPr>
      <w:r>
        <w:rPr>
          <w:rStyle w:val="29"/>
          <w:rFonts w:ascii="华文中宋" w:hAnsi="华文中宋" w:eastAsia="华文中宋"/>
          <w:b w:val="0"/>
        </w:rPr>
        <w:drawing>
          <wp:inline distT="0" distB="0" distL="0" distR="0">
            <wp:extent cx="5585460" cy="315722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9"/>
                    <a:stretch>
                      <a:fillRect/>
                    </a:stretch>
                  </pic:blipFill>
                  <pic:spPr>
                    <a:xfrm>
                      <a:off x="0" y="0"/>
                      <a:ext cx="5595210" cy="3162510"/>
                    </a:xfrm>
                    <a:prstGeom prst="rect">
                      <a:avLst/>
                    </a:prstGeom>
                  </pic:spPr>
                </pic:pic>
              </a:graphicData>
            </a:graphic>
          </wp:inline>
        </w:drawing>
      </w:r>
    </w:p>
    <w:p>
      <w:pPr>
        <w:widowControl/>
        <w:jc w:val="left"/>
        <w:rPr>
          <w:rStyle w:val="29"/>
          <w:rFonts w:ascii="华文中宋" w:hAnsi="华文中宋" w:eastAsia="华文中宋"/>
          <w:b w:val="0"/>
        </w:rPr>
      </w:pPr>
      <w:r>
        <w:rPr>
          <w:rStyle w:val="29"/>
          <w:rFonts w:ascii="华文中宋" w:hAnsi="华文中宋" w:eastAsia="华文中宋"/>
          <w:b w:val="0"/>
        </w:rPr>
        <w:drawing>
          <wp:inline distT="0" distB="0" distL="0" distR="0">
            <wp:extent cx="5616575" cy="3630295"/>
            <wp:effectExtent l="0" t="0" r="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0"/>
                    <a:stretch>
                      <a:fillRect/>
                    </a:stretch>
                  </pic:blipFill>
                  <pic:spPr>
                    <a:xfrm>
                      <a:off x="0" y="0"/>
                      <a:ext cx="5628305" cy="3637507"/>
                    </a:xfrm>
                    <a:prstGeom prst="rect">
                      <a:avLst/>
                    </a:prstGeom>
                  </pic:spPr>
                </pic:pic>
              </a:graphicData>
            </a:graphic>
          </wp:inline>
        </w:drawing>
      </w:r>
    </w:p>
    <w:p>
      <w:pPr>
        <w:widowControl/>
        <w:jc w:val="left"/>
        <w:rPr>
          <w:rStyle w:val="29"/>
          <w:rFonts w:ascii="华文中宋" w:hAnsi="华文中宋" w:eastAsia="华文中宋"/>
          <w:b w:val="0"/>
        </w:rPr>
      </w:pPr>
      <w:r>
        <w:rPr>
          <w:rStyle w:val="29"/>
          <w:rFonts w:hint="eastAsia" w:ascii="华文中宋" w:hAnsi="华文中宋" w:eastAsia="华文中宋"/>
          <w:b w:val="0"/>
        </w:rPr>
        <w:t>上图的提示，代表新建的数据库可用，通过了测试。点击【确定】</w:t>
      </w:r>
    </w:p>
    <w:p>
      <w:pPr>
        <w:rPr>
          <w:rStyle w:val="29"/>
          <w:rFonts w:ascii="华文中宋" w:hAnsi="华文中宋" w:eastAsia="华文中宋"/>
          <w:b w:val="0"/>
        </w:rPr>
      </w:pPr>
      <w:r>
        <w:rPr>
          <w:rStyle w:val="29"/>
          <w:rFonts w:hint="eastAsia" w:ascii="华文中宋" w:hAnsi="华文中宋" w:eastAsia="华文中宋"/>
          <w:b w:val="0"/>
        </w:rPr>
        <w:t>3）提示要开始切换数据库，点击【是】，如下图：</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816600" cy="3429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1"/>
                    <a:stretch>
                      <a:fillRect/>
                    </a:stretch>
                  </pic:blipFill>
                  <pic:spPr>
                    <a:xfrm>
                      <a:off x="0" y="0"/>
                      <a:ext cx="5816600" cy="3429000"/>
                    </a:xfrm>
                    <a:prstGeom prst="rect">
                      <a:avLst/>
                    </a:prstGeom>
                  </pic:spPr>
                </pic:pic>
              </a:graphicData>
            </a:graphic>
          </wp:inline>
        </w:drawing>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829300" cy="3429000"/>
            <wp:effectExtent l="0" t="0" r="1270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2"/>
                    <a:stretch>
                      <a:fillRect/>
                    </a:stretch>
                  </pic:blipFill>
                  <pic:spPr>
                    <a:xfrm>
                      <a:off x="0" y="0"/>
                      <a:ext cx="5829300" cy="3429000"/>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然后点击【确定】按钮，关闭上面的窗口界面即可。</w:t>
      </w:r>
    </w:p>
    <w:p>
      <w:pPr>
        <w:pStyle w:val="7"/>
      </w:pPr>
      <w:bookmarkStart w:id="50" w:name="_Toc96613680"/>
      <w:r>
        <w:rPr>
          <w:rFonts w:hint="eastAsia"/>
        </w:rPr>
        <w:t>9.6 验证切换MySQL数据库是否成功</w:t>
      </w:r>
      <w:bookmarkEnd w:id="50"/>
    </w:p>
    <w:p>
      <w:pPr>
        <w:rPr>
          <w:rStyle w:val="29"/>
          <w:rFonts w:ascii="华文中宋" w:hAnsi="华文中宋" w:eastAsia="华文中宋"/>
          <w:b w:val="0"/>
        </w:rPr>
      </w:pPr>
      <w:r>
        <w:rPr>
          <w:rStyle w:val="29"/>
          <w:rFonts w:hint="eastAsia" w:ascii="华文中宋" w:hAnsi="华文中宋" w:eastAsia="华文中宋"/>
          <w:b w:val="0"/>
        </w:rPr>
        <w:t>1）打开云联安装目录（AppCloudServer），找到目录下面的GNDBTools，双击打开。（或者到云联的管理后台里面---工具---数据库切换工具）</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6120130" cy="2561590"/>
            <wp:effectExtent l="0" t="0" r="127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7"/>
                    <a:stretch>
                      <a:fillRect/>
                    </a:stretch>
                  </pic:blipFill>
                  <pic:spPr>
                    <a:xfrm>
                      <a:off x="0" y="0"/>
                      <a:ext cx="6120130" cy="2561590"/>
                    </a:xfrm>
                    <a:prstGeom prst="rect">
                      <a:avLst/>
                    </a:prstGeom>
                  </pic:spPr>
                </pic:pic>
              </a:graphicData>
            </a:graphic>
          </wp:inline>
        </w:drawing>
      </w:r>
    </w:p>
    <w:p>
      <w:pPr>
        <w:rPr>
          <w:rStyle w:val="29"/>
          <w:rFonts w:ascii="华文中宋" w:hAnsi="华文中宋" w:eastAsia="华文中宋"/>
          <w:b w:val="0"/>
        </w:rPr>
      </w:pPr>
    </w:p>
    <w:p>
      <w:pPr>
        <w:jc w:val="center"/>
        <w:rPr>
          <w:rFonts w:ascii="华文中宋" w:hAnsi="华文中宋" w:eastAsia="华文中宋"/>
        </w:rPr>
      </w:pPr>
      <w:r>
        <w:rPr>
          <w:rFonts w:ascii="华文中宋" w:hAnsi="华文中宋" w:eastAsia="华文中宋"/>
        </w:rPr>
        <w:drawing>
          <wp:inline distT="0" distB="0" distL="0" distR="0">
            <wp:extent cx="5842000" cy="3543300"/>
            <wp:effectExtent l="0" t="0" r="0" b="1270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73"/>
                    <a:stretch>
                      <a:fillRect/>
                    </a:stretch>
                  </pic:blipFill>
                  <pic:spPr>
                    <a:xfrm>
                      <a:off x="0" y="0"/>
                      <a:ext cx="5842000" cy="3543300"/>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如上图所示，当前数据库MySQL数据库，代表切换MYSQL数据库成功。</w:t>
      </w:r>
    </w:p>
    <w:p>
      <w:pPr>
        <w:pStyle w:val="7"/>
      </w:pPr>
      <w:bookmarkStart w:id="51" w:name="_Toc96613681"/>
      <w:r>
        <w:rPr>
          <w:rFonts w:hint="eastAsia"/>
        </w:rPr>
        <w:t>9.7 云联服务器建立集群</w:t>
      </w:r>
      <w:bookmarkEnd w:id="51"/>
    </w:p>
    <w:p>
      <w:pPr>
        <w:rPr>
          <w:rFonts w:ascii="华文中宋" w:hAnsi="华文中宋" w:eastAsia="华文中宋"/>
        </w:rPr>
      </w:pPr>
      <w:r>
        <w:rPr>
          <w:rFonts w:hint="eastAsia" w:ascii="华文中宋" w:hAnsi="华文中宋" w:eastAsia="华文中宋"/>
        </w:rPr>
        <w:t>比如：要实现下面两个服务器建立集群，采用轮询的规则。服务器-1是已经连到MYSQL数据库的，服务器-2是新部署的服务器，还未做任何配置。现在要实现两个服务器建立集群，从服务器-1向服务器-2进行同步。</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5"/>
        <w:gridCol w:w="1925"/>
        <w:gridCol w:w="1926"/>
        <w:gridCol w:w="1926"/>
        <w:gridCol w:w="1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628" w:type="dxa"/>
            <w:gridSpan w:val="5"/>
            <w:vAlign w:val="center"/>
          </w:tcPr>
          <w:p>
            <w:pPr>
              <w:jc w:val="center"/>
              <w:rPr>
                <w:rFonts w:ascii="华文中宋" w:hAnsi="华文中宋" w:eastAsia="华文中宋"/>
              </w:rPr>
            </w:pPr>
            <w:r>
              <w:rPr>
                <w:rFonts w:hint="eastAsia" w:ascii="华文中宋" w:hAnsi="华文中宋" w:eastAsia="华文中宋"/>
              </w:rPr>
              <w:t>需要建立集群的服务器信息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925" w:type="dxa"/>
            <w:vAlign w:val="center"/>
          </w:tcPr>
          <w:p>
            <w:pPr>
              <w:jc w:val="center"/>
              <w:rPr>
                <w:rFonts w:ascii="华文中宋" w:hAnsi="华文中宋" w:eastAsia="华文中宋"/>
              </w:rPr>
            </w:pPr>
            <w:r>
              <w:rPr>
                <w:rFonts w:hint="eastAsia" w:ascii="华文中宋" w:hAnsi="华文中宋" w:eastAsia="华文中宋"/>
              </w:rPr>
              <w:t>服务器信息</w:t>
            </w:r>
          </w:p>
        </w:tc>
        <w:tc>
          <w:tcPr>
            <w:tcW w:w="1925" w:type="dxa"/>
            <w:vAlign w:val="center"/>
          </w:tcPr>
          <w:p>
            <w:pPr>
              <w:jc w:val="center"/>
              <w:rPr>
                <w:rFonts w:ascii="华文中宋" w:hAnsi="华文中宋" w:eastAsia="华文中宋"/>
              </w:rPr>
            </w:pPr>
            <w:r>
              <w:rPr>
                <w:rFonts w:hint="eastAsia" w:ascii="华文中宋" w:hAnsi="华文中宋" w:eastAsia="华文中宋"/>
              </w:rPr>
              <w:t>内网IP地址</w:t>
            </w:r>
          </w:p>
        </w:tc>
        <w:tc>
          <w:tcPr>
            <w:tcW w:w="1926" w:type="dxa"/>
            <w:vAlign w:val="center"/>
          </w:tcPr>
          <w:p>
            <w:pPr>
              <w:jc w:val="center"/>
              <w:rPr>
                <w:rFonts w:ascii="华文中宋" w:hAnsi="华文中宋" w:eastAsia="华文中宋"/>
              </w:rPr>
            </w:pPr>
            <w:r>
              <w:rPr>
                <w:rFonts w:hint="eastAsia" w:ascii="华文中宋" w:hAnsi="华文中宋" w:eastAsia="华文中宋"/>
              </w:rPr>
              <w:t>云联web端口</w:t>
            </w:r>
          </w:p>
        </w:tc>
        <w:tc>
          <w:tcPr>
            <w:tcW w:w="1926" w:type="dxa"/>
            <w:vAlign w:val="center"/>
          </w:tcPr>
          <w:p>
            <w:pPr>
              <w:jc w:val="center"/>
              <w:rPr>
                <w:rFonts w:ascii="华文中宋" w:hAnsi="华文中宋" w:eastAsia="华文中宋"/>
              </w:rPr>
            </w:pPr>
            <w:r>
              <w:rPr>
                <w:rFonts w:hint="eastAsia" w:ascii="华文中宋" w:hAnsi="华文中宋" w:eastAsia="华文中宋"/>
              </w:rPr>
              <w:t>云联远程端口</w:t>
            </w:r>
          </w:p>
        </w:tc>
        <w:tc>
          <w:tcPr>
            <w:tcW w:w="1926" w:type="dxa"/>
            <w:vAlign w:val="center"/>
          </w:tcPr>
          <w:p>
            <w:pPr>
              <w:jc w:val="center"/>
              <w:rPr>
                <w:rFonts w:ascii="华文中宋" w:hAnsi="华文中宋" w:eastAsia="华文中宋"/>
              </w:rPr>
            </w:pPr>
            <w:r>
              <w:rPr>
                <w:rFonts w:hint="eastAsia" w:ascii="华文中宋" w:hAnsi="华文中宋" w:eastAsia="华文中宋"/>
              </w:rPr>
              <w:t>主普类型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925" w:type="dxa"/>
            <w:vAlign w:val="center"/>
          </w:tcPr>
          <w:p>
            <w:pPr>
              <w:jc w:val="center"/>
              <w:rPr>
                <w:rFonts w:ascii="华文中宋" w:hAnsi="华文中宋" w:eastAsia="华文中宋"/>
              </w:rPr>
            </w:pPr>
            <w:r>
              <w:rPr>
                <w:rFonts w:hint="eastAsia" w:ascii="华文中宋" w:hAnsi="华文中宋" w:eastAsia="华文中宋"/>
              </w:rPr>
              <w:t>服务器-1</w:t>
            </w:r>
          </w:p>
        </w:tc>
        <w:tc>
          <w:tcPr>
            <w:tcW w:w="1925" w:type="dxa"/>
            <w:vAlign w:val="center"/>
          </w:tcPr>
          <w:p>
            <w:pPr>
              <w:jc w:val="center"/>
              <w:rPr>
                <w:rFonts w:ascii="华文中宋" w:hAnsi="华文中宋" w:eastAsia="华文中宋"/>
              </w:rPr>
            </w:pPr>
            <w:r>
              <w:rPr>
                <w:rFonts w:hint="eastAsia" w:ascii="华文中宋" w:hAnsi="华文中宋" w:eastAsia="华文中宋"/>
              </w:rPr>
              <w:t>192.168.2.32</w:t>
            </w:r>
          </w:p>
        </w:tc>
        <w:tc>
          <w:tcPr>
            <w:tcW w:w="1926" w:type="dxa"/>
            <w:vAlign w:val="center"/>
          </w:tcPr>
          <w:p>
            <w:pPr>
              <w:jc w:val="center"/>
              <w:rPr>
                <w:rFonts w:ascii="华文中宋" w:hAnsi="华文中宋" w:eastAsia="华文中宋"/>
              </w:rPr>
            </w:pPr>
            <w:r>
              <w:rPr>
                <w:rFonts w:hint="eastAsia" w:ascii="华文中宋" w:hAnsi="华文中宋" w:eastAsia="华文中宋"/>
              </w:rPr>
              <w:t>91</w:t>
            </w:r>
          </w:p>
        </w:tc>
        <w:tc>
          <w:tcPr>
            <w:tcW w:w="1926" w:type="dxa"/>
            <w:vAlign w:val="center"/>
          </w:tcPr>
          <w:p>
            <w:pPr>
              <w:jc w:val="center"/>
              <w:rPr>
                <w:rFonts w:ascii="华文中宋" w:hAnsi="华文中宋" w:eastAsia="华文中宋"/>
              </w:rPr>
            </w:pPr>
            <w:r>
              <w:rPr>
                <w:rFonts w:hint="eastAsia" w:ascii="华文中宋" w:hAnsi="华文中宋" w:eastAsia="华文中宋"/>
              </w:rPr>
              <w:t>5391</w:t>
            </w:r>
          </w:p>
        </w:tc>
        <w:tc>
          <w:tcPr>
            <w:tcW w:w="1926" w:type="dxa"/>
            <w:vAlign w:val="center"/>
          </w:tcPr>
          <w:p>
            <w:pPr>
              <w:jc w:val="center"/>
              <w:rPr>
                <w:rFonts w:ascii="华文中宋" w:hAnsi="华文中宋" w:eastAsia="华文中宋"/>
              </w:rPr>
            </w:pPr>
            <w:r>
              <w:rPr>
                <w:rFonts w:hint="eastAsia" w:ascii="华文中宋" w:hAnsi="华文中宋" w:eastAsia="华文中宋"/>
              </w:rPr>
              <w:t>主控服务器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925" w:type="dxa"/>
            <w:vAlign w:val="center"/>
          </w:tcPr>
          <w:p>
            <w:pPr>
              <w:jc w:val="center"/>
              <w:rPr>
                <w:rFonts w:ascii="华文中宋" w:hAnsi="华文中宋" w:eastAsia="华文中宋"/>
              </w:rPr>
            </w:pPr>
            <w:r>
              <w:rPr>
                <w:rFonts w:hint="eastAsia" w:ascii="华文中宋" w:hAnsi="华文中宋" w:eastAsia="华文中宋"/>
              </w:rPr>
              <w:t>服务器-2</w:t>
            </w:r>
          </w:p>
        </w:tc>
        <w:tc>
          <w:tcPr>
            <w:tcW w:w="1925" w:type="dxa"/>
            <w:vAlign w:val="center"/>
          </w:tcPr>
          <w:p>
            <w:pPr>
              <w:jc w:val="center"/>
              <w:rPr>
                <w:rFonts w:ascii="华文中宋" w:hAnsi="华文中宋" w:eastAsia="华文中宋"/>
              </w:rPr>
            </w:pPr>
            <w:r>
              <w:rPr>
                <w:rFonts w:hint="eastAsia" w:ascii="华文中宋" w:hAnsi="华文中宋" w:eastAsia="华文中宋"/>
              </w:rPr>
              <w:t>192.168.2.34</w:t>
            </w:r>
          </w:p>
        </w:tc>
        <w:tc>
          <w:tcPr>
            <w:tcW w:w="1926" w:type="dxa"/>
            <w:vAlign w:val="center"/>
          </w:tcPr>
          <w:p>
            <w:pPr>
              <w:jc w:val="center"/>
              <w:rPr>
                <w:rFonts w:ascii="华文中宋" w:hAnsi="华文中宋" w:eastAsia="华文中宋"/>
              </w:rPr>
            </w:pPr>
            <w:r>
              <w:rPr>
                <w:rFonts w:hint="eastAsia" w:ascii="华文中宋" w:hAnsi="华文中宋" w:eastAsia="华文中宋"/>
              </w:rPr>
              <w:t>92</w:t>
            </w:r>
          </w:p>
        </w:tc>
        <w:tc>
          <w:tcPr>
            <w:tcW w:w="1926" w:type="dxa"/>
            <w:vAlign w:val="center"/>
          </w:tcPr>
          <w:p>
            <w:pPr>
              <w:jc w:val="center"/>
              <w:rPr>
                <w:rFonts w:ascii="华文中宋" w:hAnsi="华文中宋" w:eastAsia="华文中宋"/>
              </w:rPr>
            </w:pPr>
            <w:r>
              <w:rPr>
                <w:rFonts w:hint="eastAsia" w:ascii="华文中宋" w:hAnsi="华文中宋" w:eastAsia="华文中宋"/>
              </w:rPr>
              <w:t>5392</w:t>
            </w:r>
          </w:p>
        </w:tc>
        <w:tc>
          <w:tcPr>
            <w:tcW w:w="1926" w:type="dxa"/>
            <w:vAlign w:val="center"/>
          </w:tcPr>
          <w:p>
            <w:pPr>
              <w:jc w:val="center"/>
              <w:rPr>
                <w:rFonts w:ascii="华文中宋" w:hAnsi="华文中宋" w:eastAsia="华文中宋"/>
              </w:rPr>
            </w:pPr>
            <w:r>
              <w:rPr>
                <w:rFonts w:hint="eastAsia" w:ascii="华文中宋" w:hAnsi="华文中宋" w:eastAsia="华文中宋"/>
              </w:rPr>
              <w:t>主控服务器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4" w:hRule="atLeast"/>
        </w:trPr>
        <w:tc>
          <w:tcPr>
            <w:tcW w:w="9628" w:type="dxa"/>
            <w:gridSpan w:val="5"/>
            <w:vAlign w:val="center"/>
          </w:tcPr>
          <w:p>
            <w:pPr>
              <w:rPr>
                <w:rFonts w:ascii="华文中宋" w:hAnsi="华文中宋" w:eastAsia="华文中宋"/>
              </w:rPr>
            </w:pPr>
            <w:r>
              <w:rPr>
                <w:rFonts w:hint="eastAsia" w:ascii="华文中宋" w:hAnsi="华文中宋" w:eastAsia="华文中宋"/>
              </w:rPr>
              <w:t>1、两个云联服务器的安装位置路径要保持一致；</w:t>
            </w:r>
          </w:p>
          <w:p>
            <w:pPr>
              <w:rPr>
                <w:rFonts w:ascii="华文中宋" w:hAnsi="华文中宋" w:eastAsia="华文中宋"/>
              </w:rPr>
            </w:pPr>
            <w:r>
              <w:rPr>
                <w:rFonts w:hint="eastAsia" w:ascii="华文中宋" w:hAnsi="华文中宋" w:eastAsia="华文中宋"/>
              </w:rPr>
              <w:t>2、两个云联服务器的web端口和远程端口不能重复；</w:t>
            </w:r>
          </w:p>
          <w:p>
            <w:pPr>
              <w:rPr>
                <w:rFonts w:ascii="华文中宋" w:hAnsi="华文中宋" w:eastAsia="华文中宋"/>
              </w:rPr>
            </w:pPr>
            <w:r>
              <w:rPr>
                <w:rFonts w:hint="eastAsia" w:ascii="华文中宋" w:hAnsi="华文中宋" w:eastAsia="华文中宋"/>
              </w:rPr>
              <w:t>3、两个云联服务器设置的集群秘钥要保持一致；</w:t>
            </w:r>
          </w:p>
          <w:p>
            <w:pPr>
              <w:rPr>
                <w:rFonts w:ascii="华文中宋" w:hAnsi="华文中宋" w:eastAsia="华文中宋"/>
              </w:rPr>
            </w:pPr>
            <w:r>
              <w:rPr>
                <w:rFonts w:hint="eastAsia" w:ascii="华文中宋" w:hAnsi="华文中宋" w:eastAsia="华文中宋"/>
              </w:rPr>
              <w:t>4、在建立集群之前，每个服务器要保障在独立使用的时候是正常的；</w:t>
            </w:r>
          </w:p>
        </w:tc>
      </w:tr>
    </w:tbl>
    <w:p>
      <w:pPr>
        <w:rPr>
          <w:rStyle w:val="29"/>
          <w:rFonts w:ascii="华文中宋" w:hAnsi="华文中宋" w:eastAsia="华文中宋"/>
          <w:b w:val="0"/>
        </w:rPr>
      </w:pPr>
      <w:r>
        <w:rPr>
          <w:rStyle w:val="29"/>
          <w:rFonts w:hint="eastAsia" w:ascii="华文中宋" w:hAnsi="华文中宋" w:eastAsia="华文中宋"/>
        </w:rPr>
        <w:t>1）</w:t>
      </w:r>
      <w:r>
        <w:rPr>
          <w:rStyle w:val="29"/>
          <w:rFonts w:hint="eastAsia" w:ascii="华文中宋" w:hAnsi="华文中宋" w:eastAsia="华文中宋"/>
          <w:b w:val="0"/>
        </w:rPr>
        <w:t>分别对</w:t>
      </w:r>
      <w:r>
        <w:rPr>
          <w:rStyle w:val="29"/>
          <w:rFonts w:hint="eastAsia" w:ascii="华文中宋" w:hAnsi="华文中宋" w:eastAsia="华文中宋"/>
          <w:b w:val="0"/>
          <w:color w:val="FF0000"/>
        </w:rPr>
        <w:t>两个服务器</w:t>
      </w:r>
      <w:r>
        <w:rPr>
          <w:rStyle w:val="29"/>
          <w:rFonts w:hint="eastAsia" w:ascii="华文中宋" w:hAnsi="华文中宋" w:eastAsia="华文中宋"/>
          <w:b w:val="0"/>
        </w:rPr>
        <w:t>，在云联后台---集群配置---右击空白处，选择【修改密码】设置集群同步密码</w:t>
      </w:r>
    </w:p>
    <w:p>
      <w:pPr>
        <w:rPr>
          <w:rStyle w:val="29"/>
          <w:rFonts w:ascii="华文中宋" w:hAnsi="华文中宋" w:eastAsia="华文中宋"/>
        </w:rPr>
      </w:pPr>
      <w:r>
        <w:rPr>
          <w:rStyle w:val="29"/>
          <w:rFonts w:ascii="华文中宋" w:hAnsi="华文中宋" w:eastAsia="华文中宋"/>
        </w:rPr>
        <w:drawing>
          <wp:inline distT="0" distB="0" distL="0" distR="0">
            <wp:extent cx="6120130" cy="4622165"/>
            <wp:effectExtent l="0" t="0" r="127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4"/>
                    <a:stretch>
                      <a:fillRect/>
                    </a:stretch>
                  </pic:blipFill>
                  <pic:spPr>
                    <a:xfrm>
                      <a:off x="0" y="0"/>
                      <a:ext cx="6120130" cy="4622165"/>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2）在服务器-1中，集群配置---右击空白处，选择【新建】，然后填上服务器-2的服务器信息。把【IP地址】和【web端口】，然后点击【获取服务器信息】</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280025" cy="3987800"/>
            <wp:effectExtent l="0" t="0" r="317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5"/>
                    <a:stretch>
                      <a:fillRect/>
                    </a:stretch>
                  </pic:blipFill>
                  <pic:spPr>
                    <a:xfrm>
                      <a:off x="0" y="0"/>
                      <a:ext cx="5297154" cy="4000621"/>
                    </a:xfrm>
                    <a:prstGeom prst="rect">
                      <a:avLst/>
                    </a:prstGeom>
                  </pic:spPr>
                </pic:pic>
              </a:graphicData>
            </a:graphic>
          </wp:inline>
        </w:drawing>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273675" cy="3676650"/>
            <wp:effectExtent l="0" t="0" r="9525"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6"/>
                    <a:stretch>
                      <a:fillRect/>
                    </a:stretch>
                  </pic:blipFill>
                  <pic:spPr>
                    <a:xfrm>
                      <a:off x="0" y="0"/>
                      <a:ext cx="5300783" cy="3695369"/>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点击【是】</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272405" cy="3675380"/>
            <wp:effectExtent l="0" t="0" r="10795" b="762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77"/>
                    <a:stretch>
                      <a:fillRect/>
                    </a:stretch>
                  </pic:blipFill>
                  <pic:spPr>
                    <a:xfrm>
                      <a:off x="0" y="0"/>
                      <a:ext cx="5272427" cy="3675600"/>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云联数据同步中</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300345" cy="3770630"/>
            <wp:effectExtent l="0" t="0" r="825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8"/>
                    <a:stretch>
                      <a:fillRect/>
                    </a:stretch>
                  </pic:blipFill>
                  <pic:spPr>
                    <a:xfrm>
                      <a:off x="0" y="0"/>
                      <a:ext cx="5326532" cy="3789033"/>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云联集群同步成功，点击【关闭】即可。</w:t>
      </w:r>
    </w:p>
    <w:p>
      <w:pPr>
        <w:rPr>
          <w:rStyle w:val="29"/>
          <w:rFonts w:ascii="华文中宋" w:hAnsi="华文中宋" w:eastAsia="华文中宋"/>
          <w:b w:val="0"/>
        </w:rPr>
      </w:pPr>
      <w:r>
        <w:rPr>
          <w:rStyle w:val="29"/>
          <w:rFonts w:ascii="华文中宋" w:hAnsi="华文中宋" w:eastAsia="华文中宋"/>
          <w:b w:val="0"/>
        </w:rPr>
        <w:drawing>
          <wp:inline distT="0" distB="0" distL="0" distR="0">
            <wp:extent cx="5266055" cy="374586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9"/>
                    <a:stretch>
                      <a:fillRect/>
                    </a:stretch>
                  </pic:blipFill>
                  <pic:spPr>
                    <a:xfrm>
                      <a:off x="0" y="0"/>
                      <a:ext cx="5278126" cy="3754600"/>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rPr>
        <w:t>3）</w:t>
      </w:r>
      <w:r>
        <w:rPr>
          <w:rStyle w:val="29"/>
          <w:rFonts w:hint="eastAsia" w:ascii="华文中宋" w:hAnsi="华文中宋" w:eastAsia="华文中宋"/>
          <w:b w:val="0"/>
        </w:rPr>
        <w:t>打开服务器-2中的云联后台，发现已经同步了服务器-1中的数据。</w:t>
      </w:r>
    </w:p>
    <w:p>
      <w:pPr>
        <w:rPr>
          <w:rStyle w:val="29"/>
          <w:rFonts w:ascii="华文中宋" w:hAnsi="华文中宋" w:eastAsia="华文中宋"/>
        </w:rPr>
      </w:pPr>
      <w:r>
        <w:rPr>
          <w:rStyle w:val="29"/>
          <w:rFonts w:ascii="华文中宋" w:hAnsi="华文中宋" w:eastAsia="华文中宋"/>
        </w:rPr>
        <w:drawing>
          <wp:inline distT="0" distB="0" distL="0" distR="0">
            <wp:extent cx="5302885" cy="3975735"/>
            <wp:effectExtent l="0" t="0" r="5715" b="1206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80"/>
                    <a:stretch>
                      <a:fillRect/>
                    </a:stretch>
                  </pic:blipFill>
                  <pic:spPr>
                    <a:xfrm>
                      <a:off x="0" y="0"/>
                      <a:ext cx="5330803" cy="3996720"/>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4）打开服务器-1中的云联后台，点击【组管理】---编辑发布的金蝶程序---选择【服务器】，检查已选服务器中是不是已经有两个服务器，如果需要此程序在两个服务器中都能访问，则选择两个服务器，如果仅需要在某个服务器进行访问，就选择某个服务器即可。</w:t>
      </w:r>
    </w:p>
    <w:p>
      <w:pPr>
        <w:rPr>
          <w:rStyle w:val="29"/>
          <w:rFonts w:ascii="华文中宋" w:hAnsi="华文中宋" w:eastAsia="华文中宋"/>
        </w:rPr>
      </w:pPr>
      <w:r>
        <w:rPr>
          <w:rStyle w:val="29"/>
          <w:rFonts w:ascii="华文中宋" w:hAnsi="华文中宋" w:eastAsia="华文中宋"/>
        </w:rPr>
        <w:drawing>
          <wp:inline distT="0" distB="0" distL="0" distR="0">
            <wp:extent cx="6120130" cy="4627880"/>
            <wp:effectExtent l="0" t="0" r="127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81"/>
                    <a:stretch>
                      <a:fillRect/>
                    </a:stretch>
                  </pic:blipFill>
                  <pic:spPr>
                    <a:xfrm>
                      <a:off x="0" y="0"/>
                      <a:ext cx="6120130" cy="4627880"/>
                    </a:xfrm>
                    <a:prstGeom prst="rect">
                      <a:avLst/>
                    </a:prstGeom>
                  </pic:spPr>
                </pic:pic>
              </a:graphicData>
            </a:graphic>
          </wp:inline>
        </w:drawing>
      </w:r>
    </w:p>
    <w:p>
      <w:pPr>
        <w:rPr>
          <w:rStyle w:val="29"/>
          <w:rFonts w:ascii="华文中宋" w:hAnsi="华文中宋" w:eastAsia="华文中宋"/>
          <w:b w:val="0"/>
        </w:rPr>
      </w:pPr>
      <w:r>
        <w:rPr>
          <w:rStyle w:val="29"/>
          <w:rFonts w:hint="eastAsia" w:ascii="华文中宋" w:hAnsi="华文中宋" w:eastAsia="华文中宋"/>
          <w:b w:val="0"/>
        </w:rPr>
        <w:t>5）以上步骤全部完成之后，就实现了两个服务器的集群建立</w:t>
      </w:r>
    </w:p>
    <w:p>
      <w:pPr>
        <w:rPr>
          <w:rFonts w:ascii="华文中宋" w:hAnsi="华文中宋" w:eastAsia="华文中宋"/>
        </w:rPr>
      </w:pPr>
    </w:p>
    <w:p>
      <w:pPr>
        <w:pStyle w:val="2"/>
        <w:spacing w:line="360" w:lineRule="auto"/>
        <w:rPr>
          <w:rFonts w:ascii="华文中宋" w:hAnsi="华文中宋" w:eastAsia="华文中宋"/>
          <w:sz w:val="36"/>
          <w:szCs w:val="36"/>
        </w:rPr>
      </w:pPr>
      <w:bookmarkStart w:id="52" w:name="_Toc448482275"/>
      <w:bookmarkStart w:id="53" w:name="_Toc96613682"/>
      <w:r>
        <w:rPr>
          <w:rFonts w:hint="eastAsia" w:ascii="华文中宋" w:hAnsi="华文中宋" w:eastAsia="华文中宋"/>
          <w:sz w:val="36"/>
          <w:szCs w:val="36"/>
        </w:rPr>
        <w:t>第四部分:客户端</w:t>
      </w:r>
      <w:bookmarkEnd w:id="52"/>
      <w:r>
        <w:rPr>
          <w:rFonts w:hint="eastAsia" w:ascii="华文中宋" w:hAnsi="华文中宋" w:eastAsia="华文中宋"/>
          <w:sz w:val="36"/>
          <w:szCs w:val="36"/>
        </w:rPr>
        <w:t>操作使用</w:t>
      </w:r>
      <w:bookmarkEnd w:id="53"/>
    </w:p>
    <w:p>
      <w:pPr>
        <w:spacing w:line="360" w:lineRule="auto"/>
        <w:rPr>
          <w:rStyle w:val="29"/>
          <w:rFonts w:ascii="华文中宋" w:hAnsi="华文中宋" w:eastAsia="华文中宋"/>
          <w:b w:val="0"/>
          <w:bCs w:val="0"/>
        </w:rPr>
      </w:pPr>
      <w:r>
        <w:rPr>
          <w:rStyle w:val="29"/>
          <w:rFonts w:hint="eastAsia" w:ascii="华文中宋" w:hAnsi="华文中宋" w:eastAsia="华文中宋"/>
          <w:b w:val="0"/>
          <w:bCs w:val="0"/>
        </w:rPr>
        <w:t>云联客户端支持Windows全系列客户端、国产化客户端、Mac苹果笔记本客户端、移动端Android和</w:t>
      </w:r>
      <w:r>
        <w:rPr>
          <w:rStyle w:val="29"/>
          <w:rFonts w:ascii="华文中宋" w:hAnsi="华文中宋" w:eastAsia="华文中宋"/>
          <w:b w:val="0"/>
          <w:bCs w:val="0"/>
        </w:rPr>
        <w:t>IOS。</w:t>
      </w:r>
    </w:p>
    <w:p>
      <w:pPr>
        <w:pStyle w:val="4"/>
        <w:spacing w:line="360" w:lineRule="auto"/>
        <w:jc w:val="both"/>
        <w:outlineLvl w:val="1"/>
        <w:rPr>
          <w:rFonts w:ascii="华文中宋" w:hAnsi="华文中宋" w:eastAsia="华文中宋"/>
          <w:color w:val="000000" w:themeColor="text1"/>
          <w:sz w:val="30"/>
          <w:szCs w:val="30"/>
          <w14:textFill>
            <w14:solidFill>
              <w14:schemeClr w14:val="tx1"/>
            </w14:solidFill>
          </w14:textFill>
        </w:rPr>
      </w:pPr>
      <w:bookmarkStart w:id="54" w:name="_Toc96613684"/>
      <w:r>
        <w:rPr>
          <w:rFonts w:hint="eastAsia" w:ascii="华文中宋" w:hAnsi="华文中宋" w:eastAsia="华文中宋"/>
          <w:color w:val="000000" w:themeColor="text1"/>
          <w:sz w:val="30"/>
          <w:szCs w:val="30"/>
          <w:lang w:val="en-US" w:eastAsia="zh-CN"/>
          <w14:textFill>
            <w14:solidFill>
              <w14:schemeClr w14:val="tx1"/>
            </w14:solidFill>
          </w14:textFill>
        </w:rPr>
        <w:t>一</w:t>
      </w:r>
      <w:r>
        <w:rPr>
          <w:rFonts w:hint="eastAsia" w:ascii="华文中宋" w:hAnsi="华文中宋" w:eastAsia="华文中宋"/>
          <w:color w:val="000000" w:themeColor="text1"/>
          <w:sz w:val="30"/>
          <w:szCs w:val="30"/>
          <w14:textFill>
            <w14:solidFill>
              <w14:schemeClr w14:val="tx1"/>
            </w14:solidFill>
          </w14:textFill>
        </w:rPr>
        <w:t>、国产化客户端访问方式</w:t>
      </w:r>
      <w:bookmarkEnd w:id="54"/>
    </w:p>
    <w:p>
      <w:pPr>
        <w:spacing w:line="360" w:lineRule="auto"/>
        <w:ind w:firstLine="420"/>
      </w:pPr>
      <w:r>
        <w:rPr>
          <w:rFonts w:hint="eastAsia" w:ascii="华文中宋" w:hAnsi="华文中宋" w:eastAsia="华文中宋"/>
        </w:rPr>
        <w:t>备注：以统信UOS+飞腾2000CPU为例进行云联产品功能展示。</w:t>
      </w:r>
    </w:p>
    <w:p>
      <w:pPr>
        <w:pStyle w:val="5"/>
        <w:outlineLvl w:val="2"/>
        <w:rPr>
          <w:sz w:val="28"/>
        </w:rPr>
      </w:pPr>
      <w:bookmarkStart w:id="55" w:name="_Toc96613685"/>
      <w:r>
        <w:rPr>
          <w:rFonts w:hint="eastAsia"/>
          <w:sz w:val="28"/>
        </w:rPr>
        <w:t>1.云联系统环境支持</w:t>
      </w:r>
      <w:bookmarkEnd w:id="55"/>
    </w:p>
    <w:p>
      <w:pPr>
        <w:spacing w:line="360" w:lineRule="auto"/>
        <w:rPr>
          <w:rStyle w:val="29"/>
          <w:rFonts w:ascii="仿宋" w:hAnsi="仿宋" w:eastAsia="仿宋" w:cs="仿宋"/>
          <w:b w:val="0"/>
          <w:bCs w:val="0"/>
          <w:sz w:val="24"/>
        </w:rPr>
      </w:pPr>
    </w:p>
    <w:tbl>
      <w:tblPr>
        <w:tblStyle w:val="26"/>
        <w:tblW w:w="7124" w:type="dxa"/>
        <w:jc w:val="center"/>
        <w:tblLayout w:type="autofit"/>
        <w:tblCellMar>
          <w:top w:w="0" w:type="dxa"/>
          <w:left w:w="108" w:type="dxa"/>
          <w:bottom w:w="0" w:type="dxa"/>
          <w:right w:w="108" w:type="dxa"/>
        </w:tblCellMar>
      </w:tblPr>
      <w:tblGrid>
        <w:gridCol w:w="1723"/>
        <w:gridCol w:w="1616"/>
        <w:gridCol w:w="2079"/>
        <w:gridCol w:w="1706"/>
      </w:tblGrid>
      <w:tr>
        <w:tblPrEx>
          <w:tblCellMar>
            <w:top w:w="0" w:type="dxa"/>
            <w:left w:w="108" w:type="dxa"/>
            <w:bottom w:w="0" w:type="dxa"/>
            <w:right w:w="108" w:type="dxa"/>
          </w:tblCellMar>
        </w:tblPrEx>
        <w:trPr>
          <w:trHeight w:val="778" w:hRule="atLeast"/>
          <w:jc w:val="center"/>
        </w:trPr>
        <w:tc>
          <w:tcPr>
            <w:tcW w:w="1723" w:type="dxa"/>
            <w:tcBorders>
              <w:top w:val="single" w:color="auto" w:sz="4" w:space="0"/>
              <w:left w:val="single" w:color="auto" w:sz="4" w:space="0"/>
              <w:bottom w:val="single" w:color="auto" w:sz="4" w:space="0"/>
              <w:right w:val="single" w:color="auto" w:sz="4" w:space="0"/>
              <w:tl2br w:val="single" w:color="auto" w:sz="4" w:space="0"/>
            </w:tcBorders>
            <w:shd w:val="clear" w:color="000000" w:fill="9BC2E6"/>
            <w:vAlign w:val="center"/>
          </w:tcPr>
          <w:p>
            <w:pPr>
              <w:widowControl/>
              <w:spacing w:line="360" w:lineRule="auto"/>
              <w:ind w:left="1050" w:hanging="1050" w:hangingChars="500"/>
              <w:jc w:val="left"/>
              <w:rPr>
                <w:rFonts w:ascii="等线" w:hAnsi="等线" w:eastAsia="等线"/>
                <w:color w:val="000000"/>
              </w:rPr>
            </w:pPr>
            <w:r>
              <w:rPr>
                <w:rFonts w:hint="eastAsia" w:ascii="等线" w:hAnsi="等线" w:eastAsia="等线"/>
                <w:color w:val="000000"/>
              </w:rPr>
              <w:t xml:space="preserve">                 CPU</w:t>
            </w:r>
          </w:p>
          <w:p>
            <w:pPr>
              <w:widowControl/>
              <w:spacing w:line="360" w:lineRule="auto"/>
              <w:jc w:val="left"/>
              <w:rPr>
                <w:rFonts w:ascii="等线" w:hAnsi="等线" w:eastAsia="等线"/>
                <w:color w:val="000000"/>
              </w:rPr>
            </w:pPr>
            <w:r>
              <w:rPr>
                <w:rFonts w:hint="eastAsia" w:ascii="等线" w:hAnsi="等线" w:eastAsia="等线"/>
                <w:color w:val="000000"/>
              </w:rPr>
              <w:t>国产系统</w:t>
            </w:r>
          </w:p>
        </w:tc>
        <w:tc>
          <w:tcPr>
            <w:tcW w:w="1616" w:type="dxa"/>
            <w:tcBorders>
              <w:top w:val="single" w:color="auto" w:sz="4" w:space="0"/>
              <w:left w:val="nil"/>
              <w:bottom w:val="single" w:color="auto" w:sz="4" w:space="0"/>
              <w:right w:val="single" w:color="auto" w:sz="4" w:space="0"/>
            </w:tcBorders>
            <w:shd w:val="clear" w:color="000000" w:fill="9BC2E6"/>
            <w:vAlign w:val="center"/>
          </w:tcPr>
          <w:p>
            <w:pPr>
              <w:spacing w:line="360" w:lineRule="auto"/>
              <w:jc w:val="center"/>
              <w:rPr>
                <w:rFonts w:ascii="等线" w:hAnsi="等线" w:eastAsia="等线"/>
                <w:color w:val="000000"/>
              </w:rPr>
            </w:pPr>
            <w:r>
              <w:rPr>
                <w:rFonts w:ascii="等线" w:hAnsi="等线" w:eastAsia="等线"/>
                <w:color w:val="000000"/>
              </w:rPr>
              <w:t>mips</w:t>
            </w:r>
            <w:r>
              <w:rPr>
                <w:rFonts w:hint="eastAsia" w:ascii="等线" w:hAnsi="等线" w:eastAsia="等线"/>
                <w:color w:val="000000"/>
              </w:rPr>
              <w:t>（龙芯</w:t>
            </w:r>
          </w:p>
        </w:tc>
        <w:tc>
          <w:tcPr>
            <w:tcW w:w="2079" w:type="dxa"/>
            <w:tcBorders>
              <w:top w:val="single" w:color="auto" w:sz="4" w:space="0"/>
              <w:left w:val="nil"/>
              <w:bottom w:val="single" w:color="auto" w:sz="4" w:space="0"/>
              <w:right w:val="single" w:color="auto" w:sz="4" w:space="0"/>
            </w:tcBorders>
            <w:shd w:val="clear" w:color="000000" w:fill="9BC2E6"/>
            <w:vAlign w:val="center"/>
          </w:tcPr>
          <w:p>
            <w:pPr>
              <w:spacing w:line="360" w:lineRule="auto"/>
              <w:jc w:val="center"/>
              <w:rPr>
                <w:rFonts w:ascii="等线" w:hAnsi="等线" w:eastAsia="等线"/>
                <w:color w:val="000000"/>
              </w:rPr>
            </w:pPr>
            <w:r>
              <w:rPr>
                <w:rFonts w:hint="eastAsia" w:ascii="等线" w:hAnsi="等线" w:eastAsia="等线"/>
                <w:color w:val="000000"/>
              </w:rPr>
              <w:t>X</w:t>
            </w:r>
            <w:r>
              <w:rPr>
                <w:rFonts w:ascii="等线" w:hAnsi="等线" w:eastAsia="等线"/>
                <w:color w:val="000000"/>
              </w:rPr>
              <w:t>86_amd64(</w:t>
            </w:r>
            <w:r>
              <w:rPr>
                <w:rFonts w:hint="eastAsia" w:ascii="等线" w:hAnsi="等线" w:eastAsia="等线"/>
                <w:color w:val="000000"/>
              </w:rPr>
              <w:t>兆芯</w:t>
            </w:r>
            <w:r>
              <w:rPr>
                <w:rFonts w:ascii="等线" w:hAnsi="等线" w:eastAsia="等线"/>
                <w:color w:val="000000"/>
              </w:rPr>
              <w:t>_</w:t>
            </w:r>
            <w:r>
              <w:rPr>
                <w:rFonts w:hint="eastAsia" w:ascii="等线" w:hAnsi="等线" w:eastAsia="等线"/>
                <w:color w:val="000000"/>
              </w:rPr>
              <w:t>海光)</w:t>
            </w:r>
          </w:p>
        </w:tc>
        <w:tc>
          <w:tcPr>
            <w:tcW w:w="1706" w:type="dxa"/>
            <w:tcBorders>
              <w:top w:val="single" w:color="auto" w:sz="4" w:space="0"/>
              <w:left w:val="nil"/>
              <w:bottom w:val="single" w:color="auto" w:sz="4" w:space="0"/>
              <w:right w:val="single" w:color="auto" w:sz="4" w:space="0"/>
            </w:tcBorders>
            <w:shd w:val="clear" w:color="000000" w:fill="9BC2E6"/>
            <w:vAlign w:val="center"/>
          </w:tcPr>
          <w:p>
            <w:pPr>
              <w:spacing w:line="360" w:lineRule="auto"/>
              <w:jc w:val="center"/>
              <w:rPr>
                <w:rFonts w:ascii="等线" w:hAnsi="等线" w:eastAsia="等线"/>
                <w:color w:val="000000"/>
              </w:rPr>
            </w:pPr>
            <w:r>
              <w:rPr>
                <w:rFonts w:ascii="等线" w:hAnsi="等线" w:eastAsia="等线"/>
                <w:color w:val="000000"/>
              </w:rPr>
              <w:t>ARM(</w:t>
            </w:r>
            <w:r>
              <w:rPr>
                <w:rFonts w:hint="eastAsia" w:ascii="等线" w:hAnsi="等线" w:eastAsia="等线"/>
                <w:color w:val="000000"/>
              </w:rPr>
              <w:t>飞腾_鲲鹏)</w:t>
            </w:r>
          </w:p>
        </w:tc>
      </w:tr>
      <w:tr>
        <w:tblPrEx>
          <w:tblCellMar>
            <w:top w:w="0" w:type="dxa"/>
            <w:left w:w="108" w:type="dxa"/>
            <w:bottom w:w="0" w:type="dxa"/>
            <w:right w:w="108" w:type="dxa"/>
          </w:tblCellMar>
        </w:tblPrEx>
        <w:trPr>
          <w:trHeight w:val="572" w:hRule="atLeast"/>
          <w:jc w:val="center"/>
        </w:trPr>
        <w:tc>
          <w:tcPr>
            <w:tcW w:w="1723" w:type="dxa"/>
            <w:tcBorders>
              <w:top w:val="nil"/>
              <w:left w:val="single" w:color="auto" w:sz="4" w:space="0"/>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中标麒麟</w:t>
            </w:r>
          </w:p>
        </w:tc>
        <w:tc>
          <w:tcPr>
            <w:tcW w:w="161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2079"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170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　</w:t>
            </w:r>
          </w:p>
        </w:tc>
      </w:tr>
      <w:tr>
        <w:tblPrEx>
          <w:tblCellMar>
            <w:top w:w="0" w:type="dxa"/>
            <w:left w:w="108" w:type="dxa"/>
            <w:bottom w:w="0" w:type="dxa"/>
            <w:right w:w="108" w:type="dxa"/>
          </w:tblCellMar>
        </w:tblPrEx>
        <w:trPr>
          <w:trHeight w:val="572" w:hRule="atLeast"/>
          <w:jc w:val="center"/>
        </w:trPr>
        <w:tc>
          <w:tcPr>
            <w:tcW w:w="1723" w:type="dxa"/>
            <w:tcBorders>
              <w:top w:val="nil"/>
              <w:left w:val="single" w:color="auto" w:sz="4" w:space="0"/>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银河麒麟</w:t>
            </w:r>
          </w:p>
        </w:tc>
        <w:tc>
          <w:tcPr>
            <w:tcW w:w="161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2079"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170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r>
      <w:tr>
        <w:tblPrEx>
          <w:tblCellMar>
            <w:top w:w="0" w:type="dxa"/>
            <w:left w:w="108" w:type="dxa"/>
            <w:bottom w:w="0" w:type="dxa"/>
            <w:right w:w="108" w:type="dxa"/>
          </w:tblCellMar>
        </w:tblPrEx>
        <w:trPr>
          <w:trHeight w:val="572" w:hRule="atLeast"/>
          <w:jc w:val="center"/>
        </w:trPr>
        <w:tc>
          <w:tcPr>
            <w:tcW w:w="1723" w:type="dxa"/>
            <w:tcBorders>
              <w:top w:val="nil"/>
              <w:left w:val="single" w:color="auto" w:sz="4" w:space="0"/>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统信UOS</w:t>
            </w:r>
          </w:p>
        </w:tc>
        <w:tc>
          <w:tcPr>
            <w:tcW w:w="161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2079"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170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r>
      <w:tr>
        <w:tblPrEx>
          <w:tblCellMar>
            <w:top w:w="0" w:type="dxa"/>
            <w:left w:w="108" w:type="dxa"/>
            <w:bottom w:w="0" w:type="dxa"/>
            <w:right w:w="108" w:type="dxa"/>
          </w:tblCellMar>
        </w:tblPrEx>
        <w:trPr>
          <w:trHeight w:val="533" w:hRule="atLeast"/>
          <w:jc w:val="center"/>
        </w:trPr>
        <w:tc>
          <w:tcPr>
            <w:tcW w:w="1723" w:type="dxa"/>
            <w:tcBorders>
              <w:top w:val="nil"/>
              <w:left w:val="single" w:color="auto" w:sz="4" w:space="0"/>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中科方德</w:t>
            </w:r>
          </w:p>
        </w:tc>
        <w:tc>
          <w:tcPr>
            <w:tcW w:w="1616"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　</w:t>
            </w:r>
          </w:p>
        </w:tc>
        <w:tc>
          <w:tcPr>
            <w:tcW w:w="2079"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rPr>
            </w:pPr>
            <w:r>
              <w:rPr>
                <w:rFonts w:hint="eastAsia" w:ascii="等线" w:hAnsi="等线" w:eastAsia="等线"/>
                <w:color w:val="000000"/>
              </w:rPr>
              <w:t>支持</w:t>
            </w:r>
          </w:p>
        </w:tc>
        <w:tc>
          <w:tcPr>
            <w:tcW w:w="1706" w:type="dxa"/>
            <w:tcBorders>
              <w:top w:val="nil"/>
              <w:left w:val="nil"/>
              <w:bottom w:val="single" w:color="auto" w:sz="4" w:space="0"/>
              <w:right w:val="single" w:color="auto" w:sz="4" w:space="0"/>
            </w:tcBorders>
            <w:noWrap/>
            <w:vAlign w:val="bottom"/>
          </w:tcPr>
          <w:p>
            <w:pPr>
              <w:spacing w:line="360" w:lineRule="auto"/>
              <w:jc w:val="left"/>
              <w:rPr>
                <w:rFonts w:ascii="等线" w:hAnsi="等线" w:eastAsia="等线"/>
                <w:color w:val="000000"/>
                <w:sz w:val="22"/>
              </w:rPr>
            </w:pPr>
            <w:r>
              <w:rPr>
                <w:rFonts w:hint="eastAsia" w:ascii="等线" w:hAnsi="等线" w:eastAsia="等线"/>
                <w:color w:val="000000"/>
                <w:sz w:val="22"/>
              </w:rPr>
              <w:t>　</w:t>
            </w:r>
          </w:p>
        </w:tc>
      </w:tr>
      <w:tr>
        <w:tblPrEx>
          <w:tblCellMar>
            <w:top w:w="0" w:type="dxa"/>
            <w:left w:w="108" w:type="dxa"/>
            <w:bottom w:w="0" w:type="dxa"/>
            <w:right w:w="108" w:type="dxa"/>
          </w:tblCellMar>
        </w:tblPrEx>
        <w:trPr>
          <w:trHeight w:val="546" w:hRule="atLeast"/>
          <w:jc w:val="center"/>
        </w:trPr>
        <w:tc>
          <w:tcPr>
            <w:tcW w:w="1723" w:type="dxa"/>
            <w:tcBorders>
              <w:top w:val="nil"/>
              <w:left w:val="single" w:color="auto" w:sz="4" w:space="0"/>
              <w:bottom w:val="single" w:color="auto" w:sz="4" w:space="0"/>
              <w:right w:val="single" w:color="auto" w:sz="4" w:space="0"/>
            </w:tcBorders>
            <w:vAlign w:val="center"/>
          </w:tcPr>
          <w:p>
            <w:pPr>
              <w:spacing w:line="360" w:lineRule="auto"/>
              <w:jc w:val="center"/>
              <w:rPr>
                <w:rFonts w:ascii="等线" w:hAnsi="等线" w:eastAsia="等线"/>
                <w:color w:val="000000"/>
                <w:sz w:val="24"/>
              </w:rPr>
            </w:pPr>
            <w:r>
              <w:rPr>
                <w:rFonts w:hint="eastAsia" w:ascii="等线" w:hAnsi="等线" w:eastAsia="等线"/>
                <w:color w:val="000000"/>
              </w:rPr>
              <w:t>一铭</w:t>
            </w:r>
          </w:p>
        </w:tc>
        <w:tc>
          <w:tcPr>
            <w:tcW w:w="1616" w:type="dxa"/>
            <w:tcBorders>
              <w:top w:val="nil"/>
              <w:left w:val="nil"/>
              <w:bottom w:val="single" w:color="auto" w:sz="4" w:space="0"/>
              <w:right w:val="single" w:color="auto" w:sz="4" w:space="0"/>
            </w:tcBorders>
            <w:noWrap/>
            <w:vAlign w:val="bottom"/>
          </w:tcPr>
          <w:p>
            <w:pPr>
              <w:spacing w:line="360" w:lineRule="auto"/>
              <w:jc w:val="left"/>
              <w:rPr>
                <w:rFonts w:ascii="等线" w:hAnsi="等线" w:eastAsia="等线"/>
                <w:color w:val="000000"/>
                <w:sz w:val="22"/>
              </w:rPr>
            </w:pPr>
            <w:r>
              <w:rPr>
                <w:rFonts w:hint="eastAsia" w:ascii="等线" w:hAnsi="等线" w:eastAsia="等线"/>
                <w:color w:val="000000"/>
                <w:sz w:val="22"/>
              </w:rPr>
              <w:t>　</w:t>
            </w:r>
          </w:p>
        </w:tc>
        <w:tc>
          <w:tcPr>
            <w:tcW w:w="2079"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sz w:val="24"/>
              </w:rPr>
            </w:pPr>
            <w:r>
              <w:rPr>
                <w:rFonts w:hint="eastAsia" w:ascii="等线" w:hAnsi="等线" w:eastAsia="等线"/>
                <w:color w:val="000000"/>
              </w:rPr>
              <w:t>支持</w:t>
            </w:r>
          </w:p>
        </w:tc>
        <w:tc>
          <w:tcPr>
            <w:tcW w:w="1706" w:type="dxa"/>
            <w:tcBorders>
              <w:top w:val="nil"/>
              <w:left w:val="nil"/>
              <w:bottom w:val="single" w:color="auto" w:sz="4" w:space="0"/>
              <w:right w:val="single" w:color="auto" w:sz="4" w:space="0"/>
            </w:tcBorders>
            <w:noWrap/>
            <w:vAlign w:val="bottom"/>
          </w:tcPr>
          <w:p>
            <w:pPr>
              <w:spacing w:line="360" w:lineRule="auto"/>
              <w:jc w:val="left"/>
              <w:rPr>
                <w:rFonts w:ascii="等线" w:hAnsi="等线" w:eastAsia="等线"/>
                <w:color w:val="000000"/>
                <w:sz w:val="22"/>
              </w:rPr>
            </w:pPr>
            <w:r>
              <w:rPr>
                <w:rFonts w:hint="eastAsia" w:ascii="等线" w:hAnsi="等线" w:eastAsia="等线"/>
                <w:color w:val="000000"/>
                <w:sz w:val="22"/>
              </w:rPr>
              <w:t>　</w:t>
            </w:r>
          </w:p>
        </w:tc>
      </w:tr>
      <w:tr>
        <w:tblPrEx>
          <w:tblCellMar>
            <w:top w:w="0" w:type="dxa"/>
            <w:left w:w="108" w:type="dxa"/>
            <w:bottom w:w="0" w:type="dxa"/>
            <w:right w:w="108" w:type="dxa"/>
          </w:tblCellMar>
        </w:tblPrEx>
        <w:trPr>
          <w:trHeight w:val="455" w:hRule="atLeast"/>
          <w:jc w:val="center"/>
        </w:trPr>
        <w:tc>
          <w:tcPr>
            <w:tcW w:w="1723" w:type="dxa"/>
            <w:tcBorders>
              <w:top w:val="nil"/>
              <w:left w:val="single" w:color="auto" w:sz="4" w:space="0"/>
              <w:bottom w:val="single" w:color="auto" w:sz="4" w:space="0"/>
              <w:right w:val="single" w:color="auto" w:sz="4" w:space="0"/>
            </w:tcBorders>
            <w:vAlign w:val="center"/>
          </w:tcPr>
          <w:p>
            <w:pPr>
              <w:spacing w:line="360" w:lineRule="auto"/>
              <w:jc w:val="center"/>
              <w:rPr>
                <w:rFonts w:ascii="等线" w:hAnsi="等线" w:eastAsia="等线"/>
                <w:color w:val="000000"/>
                <w:sz w:val="24"/>
              </w:rPr>
            </w:pPr>
            <w:r>
              <w:rPr>
                <w:rFonts w:hint="eastAsia" w:ascii="等线" w:hAnsi="等线" w:eastAsia="等线"/>
                <w:color w:val="000000"/>
              </w:rPr>
              <w:t>深度Deepin</w:t>
            </w:r>
          </w:p>
        </w:tc>
        <w:tc>
          <w:tcPr>
            <w:tcW w:w="1616" w:type="dxa"/>
            <w:tcBorders>
              <w:top w:val="nil"/>
              <w:left w:val="nil"/>
              <w:bottom w:val="single" w:color="auto" w:sz="4" w:space="0"/>
              <w:right w:val="single" w:color="auto" w:sz="4" w:space="0"/>
            </w:tcBorders>
            <w:noWrap/>
            <w:vAlign w:val="bottom"/>
          </w:tcPr>
          <w:p>
            <w:pPr>
              <w:spacing w:line="360" w:lineRule="auto"/>
              <w:jc w:val="left"/>
              <w:rPr>
                <w:rFonts w:ascii="等线" w:hAnsi="等线" w:eastAsia="等线"/>
                <w:color w:val="000000"/>
                <w:sz w:val="22"/>
              </w:rPr>
            </w:pPr>
            <w:r>
              <w:rPr>
                <w:rFonts w:hint="eastAsia" w:ascii="等线" w:hAnsi="等线" w:eastAsia="等线"/>
                <w:color w:val="000000"/>
                <w:sz w:val="22"/>
              </w:rPr>
              <w:t>　</w:t>
            </w:r>
          </w:p>
        </w:tc>
        <w:tc>
          <w:tcPr>
            <w:tcW w:w="2079" w:type="dxa"/>
            <w:tcBorders>
              <w:top w:val="nil"/>
              <w:left w:val="nil"/>
              <w:bottom w:val="single" w:color="auto" w:sz="4" w:space="0"/>
              <w:right w:val="single" w:color="auto" w:sz="4" w:space="0"/>
            </w:tcBorders>
            <w:vAlign w:val="center"/>
          </w:tcPr>
          <w:p>
            <w:pPr>
              <w:spacing w:line="360" w:lineRule="auto"/>
              <w:jc w:val="center"/>
              <w:rPr>
                <w:rFonts w:ascii="等线" w:hAnsi="等线" w:eastAsia="等线"/>
                <w:color w:val="000000"/>
                <w:sz w:val="24"/>
              </w:rPr>
            </w:pPr>
            <w:r>
              <w:rPr>
                <w:rFonts w:hint="eastAsia" w:ascii="等线" w:hAnsi="等线" w:eastAsia="等线"/>
                <w:color w:val="000000"/>
              </w:rPr>
              <w:t>支持</w:t>
            </w:r>
          </w:p>
        </w:tc>
        <w:tc>
          <w:tcPr>
            <w:tcW w:w="1706" w:type="dxa"/>
            <w:tcBorders>
              <w:top w:val="nil"/>
              <w:left w:val="nil"/>
              <w:bottom w:val="single" w:color="auto" w:sz="4" w:space="0"/>
              <w:right w:val="single" w:color="auto" w:sz="4" w:space="0"/>
            </w:tcBorders>
            <w:noWrap/>
            <w:vAlign w:val="bottom"/>
          </w:tcPr>
          <w:p>
            <w:pPr>
              <w:spacing w:line="360" w:lineRule="auto"/>
              <w:jc w:val="left"/>
              <w:rPr>
                <w:rFonts w:ascii="等线" w:hAnsi="等线" w:eastAsia="等线"/>
                <w:color w:val="000000"/>
                <w:sz w:val="22"/>
              </w:rPr>
            </w:pPr>
            <w:r>
              <w:rPr>
                <w:rFonts w:hint="eastAsia" w:ascii="等线" w:hAnsi="等线" w:eastAsia="等线"/>
                <w:color w:val="000000"/>
                <w:sz w:val="22"/>
              </w:rPr>
              <w:t>　</w:t>
            </w:r>
          </w:p>
        </w:tc>
      </w:tr>
    </w:tbl>
    <w:p>
      <w:pPr>
        <w:pStyle w:val="5"/>
        <w:outlineLvl w:val="2"/>
        <w:rPr>
          <w:sz w:val="28"/>
        </w:rPr>
      </w:pPr>
      <w:bookmarkStart w:id="56" w:name="_Toc96613686"/>
      <w:r>
        <w:rPr>
          <w:rFonts w:hint="eastAsia"/>
          <w:sz w:val="28"/>
        </w:rPr>
        <w:t>2.客户端安装包提供方式</w:t>
      </w:r>
      <w:bookmarkEnd w:id="56"/>
    </w:p>
    <w:p>
      <w:pPr>
        <w:pStyle w:val="6"/>
        <w:rPr>
          <w:rStyle w:val="29"/>
          <w:rFonts w:ascii="仿宋" w:hAnsi="仿宋" w:eastAsia="仿宋" w:cs="仿宋"/>
          <w:b/>
          <w:bCs w:val="0"/>
        </w:rPr>
      </w:pPr>
      <w:bookmarkStart w:id="57" w:name="_Toc96613687"/>
      <w:r>
        <w:rPr>
          <w:rStyle w:val="29"/>
          <w:rFonts w:hint="eastAsia" w:ascii="仿宋" w:hAnsi="仿宋" w:eastAsia="仿宋" w:cs="仿宋"/>
          <w:b w:val="0"/>
          <w:bCs w:val="0"/>
        </w:rPr>
        <w:t>2.1根据不同的客户端环境由北京金万维科技有限公司提供对应客户端安装程序。</w:t>
      </w:r>
      <w:bookmarkEnd w:id="57"/>
    </w:p>
    <w:p>
      <w:pPr>
        <w:pStyle w:val="6"/>
        <w:rPr>
          <w:rStyle w:val="29"/>
          <w:b/>
          <w:bCs w:val="0"/>
        </w:rPr>
      </w:pPr>
      <w:bookmarkStart w:id="58" w:name="_Toc96613688"/>
      <w:r>
        <w:rPr>
          <w:rStyle w:val="29"/>
          <w:rFonts w:hint="eastAsia" w:ascii="仿宋" w:hAnsi="仿宋" w:eastAsia="仿宋" w:cs="仿宋"/>
          <w:b w:val="0"/>
          <w:bCs w:val="0"/>
        </w:rPr>
        <w:t>2.2云联客户端安装程序在客户端应用商店搜索“云联appcloud”即可下载。</w:t>
      </w:r>
      <w:bookmarkEnd w:id="58"/>
    </w:p>
    <w:p>
      <w:pPr>
        <w:pStyle w:val="5"/>
        <w:outlineLvl w:val="2"/>
        <w:rPr>
          <w:sz w:val="28"/>
        </w:rPr>
      </w:pPr>
      <w:bookmarkStart w:id="59" w:name="_Toc96613689"/>
      <w:r>
        <w:rPr>
          <w:rFonts w:hint="eastAsia"/>
          <w:sz w:val="28"/>
        </w:rPr>
        <w:t>3.云联客户端安装方法</w:t>
      </w:r>
      <w:bookmarkEnd w:id="59"/>
    </w:p>
    <w:p>
      <w:pPr>
        <w:pStyle w:val="6"/>
        <w:ind w:left="420" w:hanging="420"/>
        <w:rPr>
          <w:rStyle w:val="29"/>
          <w:rFonts w:ascii="仿宋" w:hAnsi="仿宋" w:eastAsia="仿宋" w:cs="仿宋"/>
          <w:b/>
          <w:bCs w:val="0"/>
        </w:rPr>
      </w:pPr>
      <w:bookmarkStart w:id="60" w:name="_Toc96613690"/>
      <w:r>
        <w:rPr>
          <w:rStyle w:val="29"/>
          <w:rFonts w:hint="eastAsia" w:ascii="仿宋" w:hAnsi="仿宋" w:eastAsia="仿宋" w:cs="仿宋"/>
          <w:b w:val="0"/>
          <w:bCs w:val="0"/>
        </w:rPr>
        <w:t>3.1命令安装：</w:t>
      </w:r>
      <w:bookmarkEnd w:id="60"/>
    </w:p>
    <w:p>
      <w:pPr>
        <w:pStyle w:val="7"/>
        <w:ind w:left="420" w:hanging="420"/>
        <w:rPr>
          <w:rStyle w:val="29"/>
          <w:rFonts w:ascii="仿宋" w:hAnsi="仿宋" w:eastAsia="仿宋" w:cs="仿宋"/>
          <w:b/>
          <w:bCs/>
          <w:sz w:val="24"/>
        </w:rPr>
      </w:pPr>
      <w:bookmarkStart w:id="61" w:name="_Toc96613691"/>
      <w:r>
        <w:rPr>
          <w:rStyle w:val="29"/>
          <w:rFonts w:hint="eastAsia" w:ascii="仿宋" w:hAnsi="仿宋" w:eastAsia="仿宋" w:cs="仿宋"/>
          <w:b w:val="0"/>
          <w:bCs w:val="0"/>
          <w:sz w:val="24"/>
          <w:szCs w:val="24"/>
        </w:rPr>
        <w:t>3.1.1安装命令：sudo dpkg -i xxx.de</w:t>
      </w:r>
      <w:r>
        <w:rPr>
          <w:rStyle w:val="29"/>
          <w:rFonts w:ascii="仿宋" w:hAnsi="仿宋" w:eastAsia="仿宋" w:cs="仿宋"/>
          <w:b w:val="0"/>
          <w:bCs w:val="0"/>
          <w:sz w:val="24"/>
          <w:szCs w:val="24"/>
          <w:lang w:val="en"/>
        </w:rPr>
        <w:t>b</w:t>
      </w:r>
      <w:r>
        <w:rPr>
          <w:rStyle w:val="29"/>
          <w:rFonts w:hint="eastAsia" w:ascii="仿宋" w:hAnsi="仿宋" w:eastAsia="仿宋" w:cs="仿宋"/>
          <w:b w:val="0"/>
          <w:bCs w:val="0"/>
          <w:sz w:val="24"/>
          <w:szCs w:val="24"/>
        </w:rPr>
        <w:t xml:space="preserve"> 点击“安装”输入“客户端开机密码”点击“确定”等待提示安装完毕。</w:t>
      </w:r>
      <w:bookmarkEnd w:id="61"/>
    </w:p>
    <w:p>
      <w:pPr>
        <w:spacing w:line="360" w:lineRule="auto"/>
        <w:jc w:val="left"/>
        <w:rPr>
          <w:rStyle w:val="29"/>
          <w:rFonts w:ascii="仿宋" w:hAnsi="仿宋" w:eastAsia="仿宋" w:cs="仿宋"/>
          <w:b w:val="0"/>
          <w:bCs w:val="0"/>
          <w:sz w:val="24"/>
          <w:lang w:val="en"/>
        </w:rPr>
      </w:pPr>
      <w:r>
        <w:drawing>
          <wp:inline distT="0" distB="0" distL="114300" distR="114300">
            <wp:extent cx="6116955" cy="3952240"/>
            <wp:effectExtent l="0" t="0" r="17145" b="1016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2"/>
                    <a:stretch>
                      <a:fillRect/>
                    </a:stretch>
                  </pic:blipFill>
                  <pic:spPr>
                    <a:xfrm>
                      <a:off x="0" y="0"/>
                      <a:ext cx="6116955" cy="3952240"/>
                    </a:xfrm>
                    <a:prstGeom prst="rect">
                      <a:avLst/>
                    </a:prstGeom>
                    <a:noFill/>
                    <a:ln>
                      <a:noFill/>
                    </a:ln>
                  </pic:spPr>
                </pic:pic>
              </a:graphicData>
            </a:graphic>
          </wp:inline>
        </w:drawing>
      </w:r>
    </w:p>
    <w:p>
      <w:pPr>
        <w:spacing w:line="360" w:lineRule="auto"/>
        <w:jc w:val="left"/>
        <w:rPr>
          <w:rStyle w:val="29"/>
          <w:rFonts w:ascii="仿宋" w:hAnsi="仿宋" w:eastAsia="仿宋" w:cs="仿宋"/>
          <w:b w:val="0"/>
          <w:bCs w:val="0"/>
          <w:sz w:val="24"/>
          <w:lang w:val="en"/>
        </w:rPr>
      </w:pPr>
      <w:r>
        <w:rPr>
          <w:rStyle w:val="29"/>
          <w:rFonts w:ascii="仿宋" w:hAnsi="仿宋" w:eastAsia="仿宋" w:cs="仿宋"/>
          <w:b w:val="0"/>
          <w:bCs w:val="0"/>
          <w:sz w:val="24"/>
          <w:lang w:val="en"/>
        </w:rPr>
        <w:drawing>
          <wp:inline distT="0" distB="0" distL="114300" distR="114300">
            <wp:extent cx="6126480" cy="3629025"/>
            <wp:effectExtent l="0" t="0" r="7620" b="9525"/>
            <wp:docPr id="154" name="图片 25" descr="截图录屏_选择区域_2021091511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5" descr="截图录屏_选择区域_20210915110139"/>
                    <pic:cNvPicPr>
                      <a:picLocks noChangeAspect="1"/>
                    </pic:cNvPicPr>
                  </pic:nvPicPr>
                  <pic:blipFill>
                    <a:blip r:embed="rId83"/>
                    <a:stretch>
                      <a:fillRect/>
                    </a:stretch>
                  </pic:blipFill>
                  <pic:spPr>
                    <a:xfrm>
                      <a:off x="0" y="0"/>
                      <a:ext cx="6126480" cy="3629025"/>
                    </a:xfrm>
                    <a:prstGeom prst="rect">
                      <a:avLst/>
                    </a:prstGeom>
                    <a:noFill/>
                    <a:ln>
                      <a:noFill/>
                    </a:ln>
                  </pic:spPr>
                </pic:pic>
              </a:graphicData>
            </a:graphic>
          </wp:inline>
        </w:drawing>
      </w:r>
    </w:p>
    <w:p>
      <w:pPr>
        <w:pStyle w:val="7"/>
        <w:ind w:left="420" w:hanging="420"/>
        <w:rPr>
          <w:rStyle w:val="29"/>
          <w:rFonts w:ascii="仿宋" w:hAnsi="仿宋" w:eastAsia="仿宋" w:cs="仿宋"/>
          <w:b/>
          <w:bCs/>
          <w:sz w:val="24"/>
        </w:rPr>
      </w:pPr>
      <w:bookmarkStart w:id="62" w:name="_Toc96613692"/>
      <w:r>
        <w:rPr>
          <w:rStyle w:val="29"/>
          <w:rFonts w:hint="eastAsia" w:ascii="仿宋" w:hAnsi="仿宋" w:eastAsia="仿宋" w:cs="仿宋"/>
          <w:b w:val="0"/>
          <w:bCs w:val="0"/>
          <w:sz w:val="24"/>
          <w:szCs w:val="24"/>
        </w:rPr>
        <w:t>3.1.2卸载命令：sudo dpkg  -r appcloud</w:t>
      </w:r>
      <w:bookmarkEnd w:id="62"/>
    </w:p>
    <w:p>
      <w:pPr>
        <w:spacing w:line="360" w:lineRule="auto"/>
        <w:rPr>
          <w:rStyle w:val="29"/>
          <w:rFonts w:ascii="仿宋" w:hAnsi="仿宋" w:eastAsia="仿宋" w:cs="仿宋"/>
          <w:b w:val="0"/>
          <w:bCs w:val="0"/>
          <w:sz w:val="24"/>
          <w:lang w:val="en"/>
        </w:rPr>
      </w:pPr>
      <w:r>
        <w:drawing>
          <wp:inline distT="0" distB="0" distL="114300" distR="114300">
            <wp:extent cx="6116955" cy="1091565"/>
            <wp:effectExtent l="0" t="0" r="17145" b="1333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84"/>
                    <a:stretch>
                      <a:fillRect/>
                    </a:stretch>
                  </pic:blipFill>
                  <pic:spPr>
                    <a:xfrm>
                      <a:off x="0" y="0"/>
                      <a:ext cx="6116955" cy="1091565"/>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63" w:name="_Toc96613693"/>
      <w:r>
        <w:rPr>
          <w:rStyle w:val="29"/>
          <w:rFonts w:hint="eastAsia" w:ascii="仿宋" w:hAnsi="仿宋" w:eastAsia="仿宋" w:cs="仿宋"/>
          <w:b w:val="0"/>
          <w:bCs w:val="0"/>
        </w:rPr>
        <w:t>3.2应用商店安装：应用商店搜索“云联appcloud”,点击“安装”，输入客户端“开机密码”点击下一步提示安装成功即可。</w:t>
      </w:r>
      <w:bookmarkEnd w:id="63"/>
    </w:p>
    <w:p>
      <w:pPr>
        <w:spacing w:line="360" w:lineRule="auto"/>
        <w:rPr>
          <w:rStyle w:val="29"/>
          <w:rFonts w:ascii="仿宋" w:hAnsi="仿宋" w:eastAsia="仿宋" w:cs="仿宋"/>
          <w:b w:val="0"/>
          <w:bCs w:val="0"/>
          <w:sz w:val="24"/>
        </w:rPr>
      </w:pPr>
      <w:r>
        <w:drawing>
          <wp:inline distT="0" distB="0" distL="114300" distR="114300">
            <wp:extent cx="6113145" cy="2564765"/>
            <wp:effectExtent l="0" t="0" r="1905" b="698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85"/>
                    <a:stretch>
                      <a:fillRect/>
                    </a:stretch>
                  </pic:blipFill>
                  <pic:spPr>
                    <a:xfrm>
                      <a:off x="0" y="0"/>
                      <a:ext cx="6113145" cy="2564765"/>
                    </a:xfrm>
                    <a:prstGeom prst="rect">
                      <a:avLst/>
                    </a:prstGeom>
                    <a:noFill/>
                    <a:ln>
                      <a:noFill/>
                    </a:ln>
                  </pic:spPr>
                </pic:pic>
              </a:graphicData>
            </a:graphic>
          </wp:inline>
        </w:drawing>
      </w:r>
    </w:p>
    <w:p>
      <w:pPr>
        <w:pStyle w:val="6"/>
        <w:ind w:left="420" w:hanging="420"/>
        <w:rPr>
          <w:rStyle w:val="29"/>
          <w:rFonts w:ascii="仿宋" w:hAnsi="仿宋" w:eastAsia="仿宋" w:cs="仿宋"/>
          <w:b/>
          <w:bCs w:val="0"/>
          <w:lang w:val="en"/>
        </w:rPr>
      </w:pPr>
      <w:bookmarkStart w:id="64" w:name="_Toc96613694"/>
      <w:r>
        <w:rPr>
          <w:rStyle w:val="29"/>
          <w:rFonts w:hint="eastAsia" w:ascii="仿宋" w:hAnsi="仿宋" w:eastAsia="仿宋" w:cs="仿宋"/>
          <w:b w:val="0"/>
          <w:bCs w:val="0"/>
        </w:rPr>
        <w:t>3.3</w:t>
      </w:r>
      <w:r>
        <w:rPr>
          <w:rStyle w:val="29"/>
          <w:rFonts w:hint="eastAsia" w:ascii="仿宋" w:hAnsi="仿宋" w:eastAsia="仿宋" w:cs="仿宋"/>
          <w:b w:val="0"/>
          <w:bCs w:val="0"/>
          <w:lang w:val="en"/>
        </w:rPr>
        <w:t>双击客户端安装包点“安装”等待提示“安装成功”。</w:t>
      </w:r>
      <w:bookmarkEnd w:id="64"/>
    </w:p>
    <w:p>
      <w:pPr>
        <w:spacing w:line="360" w:lineRule="auto"/>
        <w:rPr>
          <w:rFonts w:ascii="仿宋" w:hAnsi="仿宋" w:eastAsia="仿宋" w:cs="仿宋"/>
          <w:sz w:val="24"/>
          <w:lang w:val="en"/>
        </w:rPr>
      </w:pPr>
      <w:r>
        <w:drawing>
          <wp:inline distT="0" distB="0" distL="114300" distR="114300">
            <wp:extent cx="6118225" cy="3296285"/>
            <wp:effectExtent l="0" t="0" r="15875" b="1841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86"/>
                    <a:stretch>
                      <a:fillRect/>
                    </a:stretch>
                  </pic:blipFill>
                  <pic:spPr>
                    <a:xfrm>
                      <a:off x="0" y="0"/>
                      <a:ext cx="6118225" cy="3296285"/>
                    </a:xfrm>
                    <a:prstGeom prst="rect">
                      <a:avLst/>
                    </a:prstGeom>
                    <a:noFill/>
                    <a:ln>
                      <a:noFill/>
                    </a:ln>
                  </pic:spPr>
                </pic:pic>
              </a:graphicData>
            </a:graphic>
          </wp:inline>
        </w:drawing>
      </w:r>
    </w:p>
    <w:p>
      <w:pPr>
        <w:pStyle w:val="5"/>
        <w:outlineLvl w:val="2"/>
        <w:rPr>
          <w:sz w:val="28"/>
        </w:rPr>
      </w:pPr>
      <w:bookmarkStart w:id="65" w:name="_Toc96613695"/>
      <w:r>
        <w:rPr>
          <w:rFonts w:hint="eastAsia"/>
          <w:sz w:val="28"/>
        </w:rPr>
        <w:t>4.云联客户端访问方式</w:t>
      </w:r>
      <w:bookmarkEnd w:id="65"/>
    </w:p>
    <w:p>
      <w:pPr>
        <w:pStyle w:val="6"/>
        <w:ind w:left="420" w:hanging="420"/>
        <w:rPr>
          <w:rStyle w:val="29"/>
          <w:rFonts w:ascii="仿宋" w:hAnsi="仿宋" w:eastAsia="仿宋" w:cs="仿宋"/>
          <w:b/>
          <w:bCs w:val="0"/>
          <w:lang w:val="en"/>
        </w:rPr>
      </w:pPr>
      <w:bookmarkStart w:id="66" w:name="_Toc96613696"/>
      <w:r>
        <w:rPr>
          <w:rStyle w:val="29"/>
          <w:rFonts w:hint="eastAsia" w:ascii="仿宋" w:hAnsi="仿宋" w:eastAsia="仿宋" w:cs="仿宋"/>
          <w:b w:val="0"/>
          <w:bCs w:val="0"/>
        </w:rPr>
        <w:t>4.1 web页面访问：</w:t>
      </w:r>
      <w:bookmarkEnd w:id="66"/>
    </w:p>
    <w:p>
      <w:pPr>
        <w:spacing w:line="360" w:lineRule="auto"/>
        <w:ind w:left="420" w:firstLine="420"/>
        <w:rPr>
          <w:rStyle w:val="29"/>
          <w:rFonts w:ascii="仿宋" w:hAnsi="仿宋" w:eastAsia="仿宋" w:cs="仿宋"/>
          <w:b w:val="0"/>
          <w:bCs w:val="0"/>
          <w:sz w:val="24"/>
          <w:lang w:val="en"/>
        </w:rPr>
      </w:pPr>
      <w:r>
        <w:rPr>
          <w:rStyle w:val="29"/>
          <w:rFonts w:hint="eastAsia" w:ascii="仿宋" w:hAnsi="仿宋" w:eastAsia="仿宋" w:cs="仿宋"/>
          <w:b w:val="0"/>
          <w:bCs w:val="0"/>
          <w:sz w:val="24"/>
          <w:lang w:val="en"/>
        </w:rPr>
        <w:t>打开客户端浏览器输入“云联服务器</w:t>
      </w:r>
      <w:r>
        <w:rPr>
          <w:rStyle w:val="29"/>
          <w:rFonts w:hint="eastAsia" w:ascii="仿宋" w:hAnsi="仿宋" w:eastAsia="仿宋" w:cs="仿宋"/>
          <w:b w:val="0"/>
          <w:bCs w:val="0"/>
          <w:sz w:val="24"/>
        </w:rPr>
        <w:t>IP</w:t>
      </w:r>
      <w:r>
        <w:rPr>
          <w:rStyle w:val="29"/>
          <w:rFonts w:ascii="仿宋" w:hAnsi="仿宋" w:eastAsia="仿宋" w:cs="仿宋"/>
          <w:b w:val="0"/>
          <w:bCs w:val="0"/>
          <w:sz w:val="24"/>
          <w:lang w:val="en"/>
        </w:rPr>
        <w:t>+</w:t>
      </w:r>
      <w:r>
        <w:rPr>
          <w:rStyle w:val="29"/>
          <w:rFonts w:hint="eastAsia" w:ascii="仿宋" w:hAnsi="仿宋" w:eastAsia="仿宋" w:cs="仿宋"/>
          <w:b w:val="0"/>
          <w:bCs w:val="0"/>
          <w:sz w:val="24"/>
          <w:lang w:val="en"/>
        </w:rPr>
        <w:t>端口”输入用户名和密码进行登录，第一次登陆会提示下载客户端，根据提示下载对应版本客户端即可，如下图。</w:t>
      </w:r>
    </w:p>
    <w:p>
      <w:pPr>
        <w:spacing w:line="360" w:lineRule="auto"/>
        <w:rPr>
          <w:rStyle w:val="29"/>
          <w:rFonts w:ascii="仿宋" w:hAnsi="仿宋" w:eastAsia="仿宋" w:cs="仿宋"/>
          <w:b w:val="0"/>
          <w:bCs w:val="0"/>
          <w:sz w:val="24"/>
          <w:lang w:val="en"/>
        </w:rPr>
      </w:pPr>
      <w:r>
        <w:rPr>
          <w:rStyle w:val="29"/>
          <w:rFonts w:hint="default" w:ascii="仿宋" w:hAnsi="仿宋" w:eastAsia="仿宋" w:cs="仿宋"/>
          <w:b w:val="0"/>
          <w:bCs w:val="0"/>
          <w:sz w:val="24"/>
          <w:szCs w:val="24"/>
          <w:lang w:val="en" w:eastAsia="zh-CN"/>
        </w:rPr>
        <w:drawing>
          <wp:inline distT="0" distB="0" distL="114300" distR="114300">
            <wp:extent cx="6114415" cy="2791460"/>
            <wp:effectExtent l="0" t="0" r="635" b="8890"/>
            <wp:docPr id="41" name="图片 5" descr="截图录屏_选择区域_2021091511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descr="截图录屏_选择区域_20210915111854"/>
                    <pic:cNvPicPr>
                      <a:picLocks noChangeAspect="1"/>
                    </pic:cNvPicPr>
                  </pic:nvPicPr>
                  <pic:blipFill>
                    <a:blip r:embed="rId87"/>
                    <a:stretch>
                      <a:fillRect/>
                    </a:stretch>
                  </pic:blipFill>
                  <pic:spPr>
                    <a:xfrm>
                      <a:off x="0" y="0"/>
                      <a:ext cx="6114415" cy="2791460"/>
                    </a:xfrm>
                    <a:prstGeom prst="rect">
                      <a:avLst/>
                    </a:prstGeom>
                    <a:noFill/>
                    <a:ln>
                      <a:noFill/>
                    </a:ln>
                  </pic:spPr>
                </pic:pic>
              </a:graphicData>
            </a:graphic>
          </wp:inline>
        </w:drawing>
      </w:r>
    </w:p>
    <w:p>
      <w:pPr>
        <w:spacing w:line="360" w:lineRule="auto"/>
        <w:rPr>
          <w:rStyle w:val="29"/>
          <w:rFonts w:ascii="仿宋" w:hAnsi="仿宋" w:eastAsia="仿宋" w:cs="仿宋"/>
          <w:b w:val="0"/>
          <w:bCs w:val="0"/>
          <w:sz w:val="24"/>
          <w:lang w:val="en"/>
        </w:rPr>
      </w:pPr>
      <w:r>
        <w:rPr>
          <w:rStyle w:val="29"/>
          <w:rFonts w:ascii="仿宋" w:hAnsi="仿宋" w:eastAsia="仿宋" w:cs="仿宋"/>
          <w:b w:val="0"/>
          <w:bCs w:val="0"/>
          <w:sz w:val="24"/>
          <w:lang w:val="en"/>
        </w:rPr>
        <w:drawing>
          <wp:inline distT="0" distB="0" distL="114300" distR="114300">
            <wp:extent cx="6109335" cy="1737995"/>
            <wp:effectExtent l="0" t="0" r="5715" b="14605"/>
            <wp:docPr id="151" name="图片 30" descr="截图录屏_选择区域_202109151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0" descr="截图录屏_选择区域_20210915112136"/>
                    <pic:cNvPicPr>
                      <a:picLocks noChangeAspect="1"/>
                    </pic:cNvPicPr>
                  </pic:nvPicPr>
                  <pic:blipFill>
                    <a:blip r:embed="rId88"/>
                    <a:stretch>
                      <a:fillRect/>
                    </a:stretch>
                  </pic:blipFill>
                  <pic:spPr>
                    <a:xfrm>
                      <a:off x="0" y="0"/>
                      <a:ext cx="6109335" cy="1737995"/>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67" w:name="_Toc96613697"/>
      <w:r>
        <w:rPr>
          <w:rStyle w:val="29"/>
          <w:rFonts w:hint="eastAsia" w:ascii="仿宋" w:hAnsi="仿宋" w:eastAsia="仿宋" w:cs="仿宋"/>
          <w:b w:val="0"/>
          <w:bCs w:val="0"/>
        </w:rPr>
        <w:t>4.2 客户端访问：</w:t>
      </w:r>
      <w:bookmarkEnd w:id="67"/>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rPr>
        <w:t>打开“云联”客户端程序，输入服务器</w:t>
      </w:r>
      <w:r>
        <w:rPr>
          <w:rStyle w:val="29"/>
          <w:rFonts w:ascii="仿宋" w:hAnsi="仿宋" w:eastAsia="仿宋" w:cs="仿宋"/>
          <w:b w:val="0"/>
          <w:bCs w:val="0"/>
          <w:sz w:val="24"/>
          <w:lang w:val="en"/>
        </w:rPr>
        <w:t>IP</w:t>
      </w:r>
      <w:r>
        <w:rPr>
          <w:rStyle w:val="29"/>
          <w:rFonts w:hint="eastAsia" w:ascii="仿宋" w:hAnsi="仿宋" w:eastAsia="仿宋" w:cs="仿宋"/>
          <w:b w:val="0"/>
          <w:bCs w:val="0"/>
          <w:sz w:val="24"/>
        </w:rPr>
        <w:t>+端口，点击登录按钮进行登录，如下图。</w:t>
      </w:r>
    </w:p>
    <w:p>
      <w:pPr>
        <w:spacing w:line="360" w:lineRule="auto"/>
        <w:rPr>
          <w:rStyle w:val="29"/>
          <w:rFonts w:ascii="仿宋" w:hAnsi="仿宋" w:eastAsia="仿宋" w:cs="仿宋"/>
          <w:b w:val="0"/>
          <w:bCs w:val="0"/>
          <w:sz w:val="24"/>
        </w:rPr>
      </w:pPr>
    </w:p>
    <w:p>
      <w:pPr>
        <w:spacing w:line="360" w:lineRule="auto"/>
      </w:pPr>
      <w:r>
        <w:drawing>
          <wp:inline distT="0" distB="0" distL="114300" distR="114300">
            <wp:extent cx="6118225" cy="3632835"/>
            <wp:effectExtent l="0" t="0" r="15875" b="5715"/>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89"/>
                    <a:stretch>
                      <a:fillRect/>
                    </a:stretch>
                  </pic:blipFill>
                  <pic:spPr>
                    <a:xfrm>
                      <a:off x="0" y="0"/>
                      <a:ext cx="6118225" cy="36328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360" w:lineRule="auto"/>
        <w:jc w:val="both"/>
        <w:textAlignment w:val="auto"/>
        <w:rPr>
          <w:rStyle w:val="29"/>
          <w:rFonts w:hint="eastAsia" w:ascii="仿宋" w:hAnsi="仿宋" w:eastAsia="仿宋" w:cs="仿宋"/>
          <w:b w:val="0"/>
          <w:bCs w:val="0"/>
          <w:sz w:val="24"/>
          <w:szCs w:val="24"/>
          <w:lang w:val="en-US" w:eastAsia="zh-CN"/>
        </w:rPr>
      </w:pPr>
      <w:r>
        <w:rPr>
          <w:rStyle w:val="29"/>
          <w:rFonts w:hint="eastAsia" w:ascii="仿宋" w:hAnsi="仿宋" w:eastAsia="仿宋" w:cs="仿宋"/>
          <w:b w:val="0"/>
          <w:bCs w:val="0"/>
          <w:sz w:val="24"/>
          <w:szCs w:val="24"/>
          <w:lang w:val="en-US" w:eastAsia="zh-CN"/>
        </w:rPr>
        <w:t>注意：点击左下角的“收缩按钮”可以调整登录首页面的风格，如下图。</w:t>
      </w:r>
    </w:p>
    <w:p>
      <w:pPr>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pPr>
      <w:r>
        <w:drawing>
          <wp:inline distT="0" distB="0" distL="114300" distR="114300">
            <wp:extent cx="6119495" cy="3451860"/>
            <wp:effectExtent l="0" t="0" r="14605" b="1524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90"/>
                    <a:stretch>
                      <a:fillRect/>
                    </a:stretch>
                  </pic:blipFill>
                  <pic:spPr>
                    <a:xfrm>
                      <a:off x="0" y="0"/>
                      <a:ext cx="6119495" cy="3451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pPr>
      <w:r>
        <w:drawing>
          <wp:inline distT="0" distB="0" distL="114300" distR="114300">
            <wp:extent cx="6111875" cy="3990975"/>
            <wp:effectExtent l="0" t="0" r="3175" b="9525"/>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91"/>
                    <a:stretch>
                      <a:fillRect/>
                    </a:stretch>
                  </pic:blipFill>
                  <pic:spPr>
                    <a:xfrm>
                      <a:off x="0" y="0"/>
                      <a:ext cx="6111875" cy="3990975"/>
                    </a:xfrm>
                    <a:prstGeom prst="rect">
                      <a:avLst/>
                    </a:prstGeom>
                    <a:noFill/>
                    <a:ln>
                      <a:noFill/>
                    </a:ln>
                  </pic:spPr>
                </pic:pic>
              </a:graphicData>
            </a:graphic>
          </wp:inline>
        </w:drawing>
      </w:r>
    </w:p>
    <w:p>
      <w:pPr>
        <w:spacing w:line="360" w:lineRule="auto"/>
        <w:rPr>
          <w:rStyle w:val="29"/>
          <w:rFonts w:ascii="仿宋" w:hAnsi="仿宋" w:eastAsia="仿宋" w:cs="仿宋"/>
          <w:b w:val="0"/>
          <w:bCs w:val="0"/>
          <w:sz w:val="24"/>
        </w:rPr>
      </w:pPr>
      <w:r>
        <w:drawing>
          <wp:inline distT="0" distB="0" distL="114300" distR="114300">
            <wp:extent cx="6114415" cy="4142740"/>
            <wp:effectExtent l="0" t="0" r="635" b="1016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92"/>
                    <a:stretch>
                      <a:fillRect/>
                    </a:stretch>
                  </pic:blipFill>
                  <pic:spPr>
                    <a:xfrm>
                      <a:off x="0" y="0"/>
                      <a:ext cx="6114415" cy="4142740"/>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68" w:name="_Toc96613698"/>
      <w:r>
        <w:rPr>
          <w:rStyle w:val="29"/>
          <w:rFonts w:hint="eastAsia" w:ascii="仿宋" w:hAnsi="仿宋" w:eastAsia="仿宋" w:cs="仿宋"/>
          <w:b w:val="0"/>
          <w:bCs w:val="0"/>
        </w:rPr>
        <w:t>4.3桌面快捷方式访问：</w:t>
      </w:r>
      <w:bookmarkEnd w:id="68"/>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rPr>
        <w:t>客户端程序登录后选择“设置”-“更新快捷方式”，会把应用程序的快捷方式更新到桌面（此功能是为了模拟用户原有windows端操作习惯），如下图。</w:t>
      </w:r>
    </w:p>
    <w:p>
      <w:pPr>
        <w:spacing w:line="360" w:lineRule="auto"/>
      </w:pPr>
      <w:r>
        <w:drawing>
          <wp:inline distT="0" distB="0" distL="114300" distR="114300">
            <wp:extent cx="6118225" cy="3747770"/>
            <wp:effectExtent l="0" t="0" r="15875" b="5080"/>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93"/>
                    <a:stretch>
                      <a:fillRect/>
                    </a:stretch>
                  </pic:blipFill>
                  <pic:spPr>
                    <a:xfrm>
                      <a:off x="0" y="0"/>
                      <a:ext cx="6118225" cy="3747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360" w:lineRule="auto"/>
        <w:ind w:left="840" w:leftChars="0"/>
        <w:jc w:val="both"/>
        <w:textAlignment w:val="auto"/>
        <w:rPr>
          <w:rStyle w:val="29"/>
          <w:rFonts w:hint="eastAsia" w:ascii="仿宋" w:hAnsi="仿宋" w:eastAsia="仿宋" w:cs="仿宋"/>
          <w:b w:val="0"/>
          <w:bCs w:val="0"/>
          <w:sz w:val="24"/>
          <w:szCs w:val="24"/>
          <w:lang w:val="en-US" w:eastAsia="zh-CN"/>
        </w:rPr>
      </w:pPr>
      <w:r>
        <w:rPr>
          <w:rStyle w:val="29"/>
          <w:rFonts w:hint="eastAsia" w:ascii="仿宋" w:hAnsi="仿宋" w:eastAsia="仿宋" w:cs="仿宋"/>
          <w:b w:val="0"/>
          <w:bCs w:val="0"/>
          <w:sz w:val="24"/>
          <w:szCs w:val="24"/>
          <w:lang w:val="en-US" w:eastAsia="zh-CN"/>
        </w:rPr>
        <w:t>2.发布部分应用快捷方式到桌面：客户端程序登录后选择“应用列表”-“批量操作”-“发送快捷方式到桌面”会把想要发布的应用快捷方式发布到国产客户端桌面，如下图。</w:t>
      </w:r>
    </w:p>
    <w:p>
      <w:pPr>
        <w:spacing w:line="360" w:lineRule="auto"/>
      </w:pPr>
      <w:r>
        <w:drawing>
          <wp:inline distT="0" distB="0" distL="114300" distR="114300">
            <wp:extent cx="6118860" cy="3326130"/>
            <wp:effectExtent l="0" t="0" r="15240" b="7620"/>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94"/>
                    <a:stretch>
                      <a:fillRect/>
                    </a:stretch>
                  </pic:blipFill>
                  <pic:spPr>
                    <a:xfrm>
                      <a:off x="0" y="0"/>
                      <a:ext cx="6118860" cy="3326130"/>
                    </a:xfrm>
                    <a:prstGeom prst="rect">
                      <a:avLst/>
                    </a:prstGeom>
                    <a:noFill/>
                    <a:ln>
                      <a:noFill/>
                    </a:ln>
                  </pic:spPr>
                </pic:pic>
              </a:graphicData>
            </a:graphic>
          </wp:inline>
        </w:drawing>
      </w:r>
    </w:p>
    <w:p>
      <w:pPr>
        <w:pStyle w:val="6"/>
        <w:ind w:left="420" w:hanging="420"/>
        <w:rPr>
          <w:rStyle w:val="29"/>
          <w:rFonts w:hint="eastAsia" w:ascii="仿宋" w:hAnsi="仿宋" w:eastAsia="仿宋" w:cs="仿宋"/>
          <w:b w:val="0"/>
          <w:bCs w:val="0"/>
          <w:lang w:val="en-US" w:eastAsia="zh-CN"/>
        </w:rPr>
      </w:pPr>
      <w:r>
        <w:rPr>
          <w:rStyle w:val="29"/>
          <w:rFonts w:hint="eastAsia" w:ascii="仿宋" w:hAnsi="仿宋" w:eastAsia="仿宋" w:cs="仿宋"/>
          <w:b w:val="0"/>
          <w:bCs w:val="0"/>
          <w:lang w:val="en-US" w:eastAsia="zh-CN"/>
        </w:rPr>
        <w:t>4.4修改用户名及密码：</w:t>
      </w:r>
    </w:p>
    <w:p>
      <w:pPr>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0"/>
        <w:jc w:val="both"/>
        <w:textAlignment w:val="auto"/>
        <w:rPr>
          <w:rFonts w:hint="eastAsia"/>
          <w:lang w:val="en-US" w:eastAsia="zh-CN"/>
        </w:rPr>
      </w:pPr>
      <w:r>
        <w:rPr>
          <w:rStyle w:val="29"/>
          <w:rFonts w:hint="eastAsia" w:ascii="仿宋" w:hAnsi="仿宋" w:eastAsia="仿宋" w:cs="仿宋"/>
          <w:b w:val="0"/>
          <w:bCs w:val="0"/>
          <w:sz w:val="24"/>
          <w:szCs w:val="24"/>
          <w:lang w:val="en-US" w:eastAsia="zh-CN"/>
        </w:rPr>
        <w:t>登录“云联信创专版”客户端程序，点击“锁logo”图标,弹出界面中输入“原密码、新密码、确认新密码”点击确定，进行用户密码的修改，如下图。</w:t>
      </w:r>
    </w:p>
    <w:p>
      <w:pPr>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default"/>
          <w:lang w:val="en-US" w:eastAsia="zh-CN"/>
        </w:rPr>
      </w:pPr>
      <w:r>
        <w:drawing>
          <wp:inline distT="0" distB="0" distL="114300" distR="114300">
            <wp:extent cx="6118860" cy="4149725"/>
            <wp:effectExtent l="0" t="0" r="15240" b="3175"/>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95"/>
                    <a:stretch>
                      <a:fillRect/>
                    </a:stretch>
                  </pic:blipFill>
                  <pic:spPr>
                    <a:xfrm>
                      <a:off x="0" y="0"/>
                      <a:ext cx="6118860" cy="4149725"/>
                    </a:xfrm>
                    <a:prstGeom prst="rect">
                      <a:avLst/>
                    </a:prstGeom>
                    <a:noFill/>
                    <a:ln>
                      <a:noFill/>
                    </a:ln>
                  </pic:spPr>
                </pic:pic>
              </a:graphicData>
            </a:graphic>
          </wp:inline>
        </w:drawing>
      </w:r>
    </w:p>
    <w:p>
      <w:pPr>
        <w:spacing w:line="360" w:lineRule="auto"/>
        <w:rPr>
          <w:rFonts w:hint="default"/>
          <w:lang w:val="en-US" w:eastAsia="zh-CN"/>
        </w:rPr>
      </w:pPr>
    </w:p>
    <w:p>
      <w:pPr>
        <w:pStyle w:val="5"/>
        <w:outlineLvl w:val="2"/>
        <w:rPr>
          <w:sz w:val="28"/>
        </w:rPr>
      </w:pPr>
      <w:bookmarkStart w:id="69" w:name="_Toc96613699"/>
      <w:r>
        <w:rPr>
          <w:rFonts w:hint="eastAsia"/>
          <w:sz w:val="28"/>
        </w:rPr>
        <w:t>5.国产化终端云联产品功能演示（</w:t>
      </w:r>
      <w:r>
        <w:rPr>
          <w:rFonts w:hint="eastAsia"/>
          <w:sz w:val="28"/>
          <w:lang w:val="en-US" w:eastAsia="zh-CN"/>
        </w:rPr>
        <w:t>kylin</w:t>
      </w:r>
      <w:r>
        <w:rPr>
          <w:rFonts w:hint="eastAsia"/>
          <w:sz w:val="28"/>
        </w:rPr>
        <w:t>）</w:t>
      </w:r>
      <w:bookmarkEnd w:id="69"/>
    </w:p>
    <w:p>
      <w:pPr>
        <w:pStyle w:val="6"/>
        <w:ind w:left="420" w:hanging="420"/>
        <w:rPr>
          <w:rStyle w:val="29"/>
          <w:rFonts w:ascii="仿宋" w:hAnsi="仿宋" w:eastAsia="仿宋" w:cs="仿宋"/>
          <w:b/>
          <w:bCs w:val="0"/>
          <w:lang w:val="en"/>
        </w:rPr>
      </w:pPr>
      <w:bookmarkStart w:id="70" w:name="_Toc96613700"/>
      <w:r>
        <w:rPr>
          <w:rStyle w:val="29"/>
          <w:rFonts w:hint="eastAsia" w:ascii="仿宋" w:hAnsi="仿宋" w:eastAsia="仿宋" w:cs="仿宋"/>
          <w:b w:val="0"/>
          <w:bCs w:val="0"/>
        </w:rPr>
        <w:t>5.1</w:t>
      </w:r>
      <w:r>
        <w:rPr>
          <w:rStyle w:val="29"/>
          <w:rFonts w:hint="eastAsia" w:ascii="仿宋" w:hAnsi="仿宋" w:eastAsia="仿宋" w:cs="仿宋"/>
          <w:b w:val="0"/>
          <w:bCs w:val="0"/>
          <w:lang w:val="en"/>
        </w:rPr>
        <w:t>应用程序多开：</w:t>
      </w:r>
      <w:bookmarkEnd w:id="70"/>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lang w:val="en"/>
        </w:rPr>
        <w:t>操作方法：云联产品完全模拟用户</w:t>
      </w:r>
      <w:r>
        <w:rPr>
          <w:rStyle w:val="29"/>
          <w:rFonts w:hint="eastAsia" w:ascii="仿宋" w:hAnsi="仿宋" w:eastAsia="仿宋" w:cs="仿宋"/>
          <w:b w:val="0"/>
          <w:bCs w:val="0"/>
          <w:sz w:val="24"/>
        </w:rPr>
        <w:t>windows电脑</w:t>
      </w:r>
      <w:r>
        <w:rPr>
          <w:rStyle w:val="29"/>
          <w:rFonts w:hint="eastAsia" w:ascii="仿宋" w:hAnsi="仿宋" w:eastAsia="仿宋" w:cs="仿宋"/>
          <w:b w:val="0"/>
          <w:bCs w:val="0"/>
          <w:sz w:val="24"/>
          <w:lang w:val="en"/>
        </w:rPr>
        <w:t>原有的操作习惯及场景，支持像</w:t>
      </w:r>
      <w:r>
        <w:rPr>
          <w:rStyle w:val="29"/>
          <w:rFonts w:hint="eastAsia" w:ascii="仿宋" w:hAnsi="仿宋" w:eastAsia="仿宋" w:cs="仿宋"/>
          <w:b w:val="0"/>
          <w:bCs w:val="0"/>
          <w:sz w:val="24"/>
        </w:rPr>
        <w:t>windows电脑一样，应用程序的多开切换，进入云联客户端双击应用图标即可打开程序，如下图。</w:t>
      </w:r>
    </w:p>
    <w:p>
      <w:pPr>
        <w:spacing w:line="360" w:lineRule="auto"/>
        <w:rPr>
          <w:rStyle w:val="29"/>
          <w:rFonts w:ascii="仿宋" w:hAnsi="仿宋" w:eastAsia="仿宋" w:cs="仿宋"/>
          <w:b w:val="0"/>
          <w:bCs w:val="0"/>
          <w:sz w:val="24"/>
          <w:lang w:val="en"/>
        </w:rPr>
      </w:pPr>
      <w:r>
        <w:rPr>
          <w:rStyle w:val="29"/>
          <w:rFonts w:hint="eastAsia" w:ascii="仿宋" w:hAnsi="仿宋" w:eastAsia="仿宋" w:cs="仿宋"/>
          <w:b w:val="0"/>
          <w:bCs w:val="0"/>
          <w:sz w:val="24"/>
          <w:lang w:val="en"/>
        </w:rPr>
        <w:drawing>
          <wp:inline distT="0" distB="0" distL="114300" distR="114300">
            <wp:extent cx="6115050" cy="3128010"/>
            <wp:effectExtent l="0" t="0" r="0" b="15240"/>
            <wp:docPr id="142" name="图片 34" descr="截图录屏_选择区域_2021091512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4" descr="截图录屏_选择区域_20210915122429"/>
                    <pic:cNvPicPr>
                      <a:picLocks noChangeAspect="1"/>
                    </pic:cNvPicPr>
                  </pic:nvPicPr>
                  <pic:blipFill>
                    <a:blip r:embed="rId96"/>
                    <a:stretch>
                      <a:fillRect/>
                    </a:stretch>
                  </pic:blipFill>
                  <pic:spPr>
                    <a:xfrm>
                      <a:off x="0" y="0"/>
                      <a:ext cx="6115050" cy="3128010"/>
                    </a:xfrm>
                    <a:prstGeom prst="rect">
                      <a:avLst/>
                    </a:prstGeom>
                    <a:noFill/>
                    <a:ln>
                      <a:noFill/>
                    </a:ln>
                  </pic:spPr>
                </pic:pic>
              </a:graphicData>
            </a:graphic>
          </wp:inline>
        </w:drawing>
      </w:r>
    </w:p>
    <w:p>
      <w:pPr>
        <w:pStyle w:val="6"/>
        <w:ind w:left="420" w:hanging="420"/>
        <w:rPr>
          <w:rStyle w:val="29"/>
          <w:rFonts w:ascii="仿宋" w:hAnsi="仿宋" w:eastAsia="仿宋" w:cs="仿宋"/>
          <w:b/>
          <w:bCs w:val="0"/>
          <w:lang w:val="en"/>
        </w:rPr>
      </w:pPr>
      <w:bookmarkStart w:id="71" w:name="_Toc96613701"/>
      <w:r>
        <w:rPr>
          <w:rStyle w:val="29"/>
          <w:rFonts w:hint="eastAsia" w:ascii="仿宋" w:hAnsi="仿宋" w:eastAsia="仿宋" w:cs="仿宋"/>
          <w:b w:val="0"/>
          <w:bCs w:val="0"/>
        </w:rPr>
        <w:t>5.2</w:t>
      </w:r>
      <w:r>
        <w:rPr>
          <w:rStyle w:val="29"/>
          <w:rFonts w:hint="eastAsia" w:ascii="仿宋" w:hAnsi="仿宋" w:eastAsia="仿宋" w:cs="仿宋"/>
          <w:b w:val="0"/>
          <w:bCs w:val="0"/>
          <w:lang w:val="en"/>
        </w:rPr>
        <w:t>本地输入法、服务器输入法调用，</w:t>
      </w:r>
      <w:bookmarkEnd w:id="71"/>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lang w:val="en"/>
        </w:rPr>
        <w:t>操作方法：登录云联客户端</w:t>
      </w:r>
      <w:r>
        <w:rPr>
          <w:rStyle w:val="29"/>
          <w:rFonts w:hint="eastAsia" w:ascii="仿宋" w:hAnsi="仿宋" w:eastAsia="仿宋" w:cs="仿宋"/>
          <w:b w:val="0"/>
          <w:bCs w:val="0"/>
          <w:sz w:val="24"/>
        </w:rPr>
        <w:t>-</w:t>
      </w:r>
      <w:r>
        <w:rPr>
          <w:rStyle w:val="29"/>
          <w:rFonts w:hint="eastAsia" w:ascii="仿宋" w:hAnsi="仿宋" w:eastAsia="仿宋" w:cs="仿宋"/>
          <w:b w:val="0"/>
          <w:bCs w:val="0"/>
          <w:sz w:val="24"/>
          <w:lang w:val="en"/>
        </w:rPr>
        <w:t>设置</w:t>
      </w:r>
      <w:r>
        <w:rPr>
          <w:rStyle w:val="29"/>
          <w:rFonts w:hint="eastAsia" w:ascii="仿宋" w:hAnsi="仿宋" w:eastAsia="仿宋" w:cs="仿宋"/>
          <w:b w:val="0"/>
          <w:bCs w:val="0"/>
          <w:sz w:val="24"/>
        </w:rPr>
        <w:t>-输入法设置，如下图。</w:t>
      </w:r>
    </w:p>
    <w:p>
      <w:pPr>
        <w:spacing w:line="360" w:lineRule="auto"/>
        <w:rPr>
          <w:rStyle w:val="29"/>
          <w:rFonts w:ascii="仿宋" w:hAnsi="仿宋" w:eastAsia="仿宋" w:cs="仿宋"/>
          <w:b w:val="0"/>
          <w:bCs w:val="0"/>
          <w:sz w:val="24"/>
          <w:lang w:val="en"/>
        </w:rPr>
      </w:pPr>
      <w:r>
        <w:drawing>
          <wp:inline distT="0" distB="0" distL="114300" distR="114300">
            <wp:extent cx="6120130" cy="4049395"/>
            <wp:effectExtent l="0" t="0" r="13970" b="8255"/>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97"/>
                    <a:stretch>
                      <a:fillRect/>
                    </a:stretch>
                  </pic:blipFill>
                  <pic:spPr>
                    <a:xfrm>
                      <a:off x="0" y="0"/>
                      <a:ext cx="6120130" cy="4049395"/>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72" w:name="_Toc96613702"/>
      <w:r>
        <w:rPr>
          <w:rStyle w:val="29"/>
          <w:rFonts w:hint="eastAsia" w:ascii="仿宋" w:hAnsi="仿宋" w:eastAsia="仿宋" w:cs="仿宋"/>
          <w:b w:val="0"/>
          <w:bCs w:val="0"/>
        </w:rPr>
        <w:t>5.3更新应用程序快捷方式到客户端桌面：</w:t>
      </w:r>
      <w:bookmarkEnd w:id="72"/>
    </w:p>
    <w:p>
      <w:pPr>
        <w:pageBreakBefore w:val="0"/>
        <w:kinsoku/>
        <w:wordWrap/>
        <w:overflowPunct/>
        <w:topLinePunct w:val="0"/>
        <w:autoSpaceDE/>
        <w:autoSpaceDN/>
        <w:bidi w:val="0"/>
        <w:adjustRightInd/>
        <w:snapToGrid/>
        <w:spacing w:line="360" w:lineRule="auto"/>
        <w:ind w:left="420" w:leftChars="0" w:firstLine="420" w:firstLineChars="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w:t>
      </w:r>
      <w:r>
        <w:rPr>
          <w:rStyle w:val="29"/>
          <w:rFonts w:hint="eastAsia" w:ascii="仿宋" w:hAnsi="仿宋" w:eastAsia="仿宋" w:cs="仿宋"/>
          <w:b w:val="0"/>
          <w:bCs w:val="0"/>
          <w:sz w:val="24"/>
          <w:szCs w:val="24"/>
          <w:lang w:val="en-US" w:eastAsia="zh-CN"/>
        </w:rPr>
        <w:t>发布所有应用快捷方式到桌面：客户端程序登录后选择“应用列表”-“发布快捷方式到桌面”，会把所有应用程序的快捷方式发布到桌面（此功能是为了模拟用户原有windows端操作习惯），如下图。</w:t>
      </w:r>
    </w:p>
    <w:p>
      <w:pPr>
        <w:pageBreakBefore w:val="0"/>
        <w:widowControl w:val="0"/>
        <w:numPr>
          <w:ilvl w:val="0"/>
          <w:numId w:val="0"/>
        </w:numPr>
        <w:kinsoku/>
        <w:wordWrap/>
        <w:overflowPunct/>
        <w:topLinePunct w:val="0"/>
        <w:autoSpaceDE/>
        <w:autoSpaceDN/>
        <w:bidi w:val="0"/>
        <w:adjustRightInd/>
        <w:snapToGrid/>
        <w:spacing w:line="360" w:lineRule="auto"/>
        <w:jc w:val="both"/>
        <w:textAlignment w:val="auto"/>
      </w:pPr>
      <w:r>
        <w:drawing>
          <wp:inline distT="0" distB="0" distL="114300" distR="114300">
            <wp:extent cx="6118225" cy="3747770"/>
            <wp:effectExtent l="0" t="0" r="15875" b="5080"/>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93"/>
                    <a:stretch>
                      <a:fillRect/>
                    </a:stretch>
                  </pic:blipFill>
                  <pic:spPr>
                    <a:xfrm>
                      <a:off x="0" y="0"/>
                      <a:ext cx="6118225" cy="3747770"/>
                    </a:xfrm>
                    <a:prstGeom prst="rect">
                      <a:avLst/>
                    </a:prstGeom>
                    <a:noFill/>
                    <a:ln>
                      <a:noFill/>
                    </a:ln>
                  </pic:spPr>
                </pic:pic>
              </a:graphicData>
            </a:graphic>
          </wp:inline>
        </w:drawing>
      </w:r>
    </w:p>
    <w:p>
      <w:pPr>
        <w:pageBreakBefore w:val="0"/>
        <w:numPr>
          <w:ilvl w:val="0"/>
          <w:numId w:val="11"/>
        </w:numPr>
        <w:kinsoku/>
        <w:wordWrap/>
        <w:overflowPunct/>
        <w:topLinePunct w:val="0"/>
        <w:autoSpaceDE/>
        <w:autoSpaceDN/>
        <w:bidi w:val="0"/>
        <w:adjustRightInd/>
        <w:snapToGrid/>
        <w:spacing w:line="360" w:lineRule="auto"/>
        <w:ind w:left="420" w:leftChars="0" w:firstLine="420" w:firstLineChars="0"/>
        <w:textAlignment w:val="auto"/>
        <w:rPr>
          <w:rStyle w:val="29"/>
          <w:rFonts w:hint="eastAsia" w:ascii="仿宋" w:hAnsi="仿宋" w:eastAsia="仿宋" w:cs="仿宋"/>
          <w:b w:val="0"/>
          <w:bCs w:val="0"/>
          <w:sz w:val="24"/>
          <w:szCs w:val="24"/>
          <w:lang w:val="en-US" w:eastAsia="zh-CN"/>
        </w:rPr>
      </w:pPr>
      <w:r>
        <w:rPr>
          <w:rStyle w:val="29"/>
          <w:rFonts w:hint="eastAsia" w:ascii="仿宋" w:hAnsi="仿宋" w:eastAsia="仿宋" w:cs="仿宋"/>
          <w:b w:val="0"/>
          <w:bCs w:val="0"/>
          <w:sz w:val="24"/>
          <w:szCs w:val="24"/>
          <w:lang w:val="en-US" w:eastAsia="zh-CN"/>
        </w:rPr>
        <w:t>发布部分应用快捷方式到桌面：客户端程序登录后选择“应用列表”-“批量操作”-“发送快捷方式到桌面”会把想要发布的应用快捷方式发布到国产客户端桌面，如下图。</w:t>
      </w:r>
    </w:p>
    <w:p>
      <w:pPr>
        <w:spacing w:line="360" w:lineRule="auto"/>
        <w:rPr>
          <w:rStyle w:val="29"/>
          <w:rFonts w:ascii="仿宋" w:hAnsi="仿宋" w:eastAsia="仿宋" w:cs="仿宋"/>
          <w:b w:val="0"/>
          <w:bCs w:val="0"/>
          <w:sz w:val="24"/>
        </w:rPr>
      </w:pPr>
      <w:r>
        <w:drawing>
          <wp:inline distT="0" distB="0" distL="114300" distR="114300">
            <wp:extent cx="6118860" cy="3326130"/>
            <wp:effectExtent l="0" t="0" r="15240" b="7620"/>
            <wp:docPr id="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6"/>
                    <pic:cNvPicPr>
                      <a:picLocks noChangeAspect="1"/>
                    </pic:cNvPicPr>
                  </pic:nvPicPr>
                  <pic:blipFill>
                    <a:blip r:embed="rId94"/>
                    <a:stretch>
                      <a:fillRect/>
                    </a:stretch>
                  </pic:blipFill>
                  <pic:spPr>
                    <a:xfrm>
                      <a:off x="0" y="0"/>
                      <a:ext cx="6118860" cy="3326130"/>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73" w:name="_Toc96613703"/>
      <w:r>
        <w:rPr>
          <w:rStyle w:val="29"/>
          <w:rFonts w:hint="eastAsia" w:ascii="仿宋" w:hAnsi="仿宋" w:eastAsia="仿宋" w:cs="仿宋"/>
          <w:b w:val="0"/>
          <w:bCs w:val="0"/>
        </w:rPr>
        <w:t>5.4支持文字的复制、粘贴功能，如下图：</w:t>
      </w:r>
      <w:bookmarkEnd w:id="73"/>
    </w:p>
    <w:p>
      <w:pPr>
        <w:spacing w:line="360" w:lineRule="auto"/>
        <w:rPr>
          <w:rStyle w:val="29"/>
          <w:rFonts w:ascii="仿宋" w:hAnsi="仿宋" w:eastAsia="仿宋" w:cs="仿宋"/>
          <w:b w:val="0"/>
          <w:bCs w:val="0"/>
          <w:sz w:val="24"/>
        </w:rPr>
      </w:pPr>
      <w:r>
        <w:rPr>
          <w:rStyle w:val="29"/>
          <w:rFonts w:hint="eastAsia" w:ascii="仿宋" w:hAnsi="仿宋" w:eastAsia="仿宋" w:cs="仿宋"/>
          <w:b w:val="0"/>
          <w:bCs w:val="0"/>
          <w:sz w:val="24"/>
        </w:rPr>
        <w:drawing>
          <wp:inline distT="0" distB="0" distL="114300" distR="114300">
            <wp:extent cx="6107430" cy="2181225"/>
            <wp:effectExtent l="0" t="0" r="7620" b="9525"/>
            <wp:docPr id="148" name="图片 37" descr="截图录屏_选择区域_2021091516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7" descr="截图录屏_选择区域_20210915161259"/>
                    <pic:cNvPicPr>
                      <a:picLocks noChangeAspect="1"/>
                    </pic:cNvPicPr>
                  </pic:nvPicPr>
                  <pic:blipFill>
                    <a:blip r:embed="rId98"/>
                    <a:stretch>
                      <a:fillRect/>
                    </a:stretch>
                  </pic:blipFill>
                  <pic:spPr>
                    <a:xfrm>
                      <a:off x="0" y="0"/>
                      <a:ext cx="6107430" cy="2181225"/>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74" w:name="_Toc96613704"/>
      <w:r>
        <w:rPr>
          <w:rStyle w:val="29"/>
          <w:rFonts w:hint="eastAsia" w:ascii="仿宋" w:hAnsi="仿宋" w:eastAsia="仿宋" w:cs="仿宋"/>
          <w:b w:val="0"/>
          <w:bCs w:val="0"/>
        </w:rPr>
        <w:t>5.5导出文件到国产化客户端（EXCEl为例）：</w:t>
      </w:r>
      <w:bookmarkEnd w:id="74"/>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rPr>
        <w:t>操作方法：打开“excel”表格输入内容，选择“另存为这台电脑”，“导出文件到客户端”文件即可保存在客户端桌面 ，如下图。</w:t>
      </w:r>
    </w:p>
    <w:p>
      <w:pPr>
        <w:spacing w:line="360" w:lineRule="auto"/>
        <w:rPr>
          <w:rStyle w:val="29"/>
          <w:rFonts w:ascii="仿宋" w:hAnsi="仿宋" w:eastAsia="仿宋" w:cs="仿宋"/>
          <w:b w:val="0"/>
          <w:bCs w:val="0"/>
          <w:sz w:val="24"/>
        </w:rPr>
      </w:pPr>
      <w:r>
        <w:rPr>
          <w:rStyle w:val="29"/>
          <w:rFonts w:hint="eastAsia" w:ascii="仿宋" w:hAnsi="仿宋" w:eastAsia="仿宋" w:cs="仿宋"/>
          <w:b w:val="0"/>
          <w:bCs w:val="0"/>
          <w:sz w:val="24"/>
        </w:rPr>
        <w:drawing>
          <wp:inline distT="0" distB="0" distL="114300" distR="114300">
            <wp:extent cx="6109970" cy="3355340"/>
            <wp:effectExtent l="0" t="0" r="5080" b="16510"/>
            <wp:docPr id="141" name="图片 38" descr="截图录屏_选择区域_2021091516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8" descr="截图录屏_选择区域_20210915162122"/>
                    <pic:cNvPicPr>
                      <a:picLocks noChangeAspect="1"/>
                    </pic:cNvPicPr>
                  </pic:nvPicPr>
                  <pic:blipFill>
                    <a:blip r:embed="rId99"/>
                    <a:stretch>
                      <a:fillRect/>
                    </a:stretch>
                  </pic:blipFill>
                  <pic:spPr>
                    <a:xfrm>
                      <a:off x="0" y="0"/>
                      <a:ext cx="6109970" cy="3355340"/>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75" w:name="_Toc96613705"/>
      <w:r>
        <w:rPr>
          <w:rStyle w:val="29"/>
          <w:rFonts w:hint="eastAsia" w:ascii="仿宋" w:hAnsi="仿宋" w:eastAsia="仿宋" w:cs="仿宋"/>
          <w:b w:val="0"/>
          <w:bCs w:val="0"/>
        </w:rPr>
        <w:t>5.6导出文件到“私人文件夹”（EXCEL为例）：</w:t>
      </w:r>
      <w:bookmarkEnd w:id="75"/>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rPr>
        <w:t>操作方法：打开“excel”表格输入内容，另存为“这台电脑”，“导出文件到私人文件夹”文件即可保存文件在服务器端私人文件夹 ，如下图。</w:t>
      </w:r>
    </w:p>
    <w:p>
      <w:pPr>
        <w:spacing w:line="360" w:lineRule="auto"/>
        <w:rPr>
          <w:rStyle w:val="29"/>
          <w:rFonts w:ascii="仿宋" w:hAnsi="仿宋" w:eastAsia="仿宋" w:cs="仿宋"/>
          <w:b w:val="0"/>
          <w:bCs w:val="0"/>
          <w:sz w:val="24"/>
        </w:rPr>
      </w:pPr>
      <w:r>
        <w:rPr>
          <w:rStyle w:val="29"/>
          <w:rFonts w:hint="eastAsia" w:ascii="仿宋" w:hAnsi="仿宋" w:eastAsia="仿宋" w:cs="仿宋"/>
          <w:b w:val="0"/>
          <w:bCs w:val="0"/>
          <w:sz w:val="24"/>
        </w:rPr>
        <w:drawing>
          <wp:inline distT="0" distB="0" distL="114300" distR="114300">
            <wp:extent cx="6113145" cy="3338830"/>
            <wp:effectExtent l="0" t="0" r="1905" b="13970"/>
            <wp:docPr id="152" name="图片 39" descr="截图录屏_选择区域_2021091516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9" descr="截图录屏_选择区域_20210915162619"/>
                    <pic:cNvPicPr>
                      <a:picLocks noChangeAspect="1"/>
                    </pic:cNvPicPr>
                  </pic:nvPicPr>
                  <pic:blipFill>
                    <a:blip r:embed="rId100"/>
                    <a:stretch>
                      <a:fillRect/>
                    </a:stretch>
                  </pic:blipFill>
                  <pic:spPr>
                    <a:xfrm>
                      <a:off x="0" y="0"/>
                      <a:ext cx="6113145" cy="3338830"/>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76" w:name="_Toc96613706"/>
      <w:r>
        <w:rPr>
          <w:rStyle w:val="29"/>
          <w:rFonts w:hint="eastAsia" w:ascii="仿宋" w:hAnsi="仿宋" w:eastAsia="仿宋" w:cs="仿宋"/>
          <w:b w:val="0"/>
          <w:bCs w:val="0"/>
        </w:rPr>
        <w:t>5.7业务数据导入导出（用友U</w:t>
      </w:r>
      <w:r>
        <w:rPr>
          <w:rStyle w:val="29"/>
          <w:rFonts w:ascii="仿宋" w:hAnsi="仿宋" w:eastAsia="仿宋" w:cs="仿宋"/>
          <w:b w:val="0"/>
          <w:bCs w:val="0"/>
          <w:lang w:val="en"/>
        </w:rPr>
        <w:t>8</w:t>
      </w:r>
      <w:r>
        <w:rPr>
          <w:rStyle w:val="29"/>
          <w:rFonts w:hint="eastAsia" w:ascii="仿宋" w:hAnsi="仿宋" w:eastAsia="仿宋" w:cs="仿宋"/>
          <w:b w:val="0"/>
          <w:bCs w:val="0"/>
          <w:lang w:val="en"/>
        </w:rPr>
        <w:t>为例</w:t>
      </w:r>
      <w:r>
        <w:rPr>
          <w:rStyle w:val="29"/>
          <w:rFonts w:hint="eastAsia" w:ascii="仿宋" w:hAnsi="仿宋" w:eastAsia="仿宋" w:cs="仿宋"/>
          <w:b w:val="0"/>
          <w:bCs w:val="0"/>
        </w:rPr>
        <w:t>）：</w:t>
      </w:r>
      <w:bookmarkEnd w:id="76"/>
    </w:p>
    <w:p>
      <w:pPr>
        <w:spacing w:line="360" w:lineRule="auto"/>
        <w:ind w:left="420" w:firstLine="420"/>
        <w:rPr>
          <w:rStyle w:val="29"/>
          <w:rFonts w:ascii="仿宋" w:hAnsi="仿宋" w:eastAsia="仿宋" w:cs="仿宋"/>
          <w:b w:val="0"/>
          <w:bCs w:val="0"/>
          <w:sz w:val="24"/>
        </w:rPr>
      </w:pPr>
      <w:r>
        <w:rPr>
          <w:rStyle w:val="29"/>
          <w:rFonts w:hint="eastAsia" w:ascii="仿宋" w:hAnsi="仿宋" w:eastAsia="仿宋" w:cs="仿宋"/>
          <w:b w:val="0"/>
          <w:bCs w:val="0"/>
          <w:sz w:val="24"/>
        </w:rPr>
        <w:t>操作方法：进入U8系统-搜索“凭证”，另存为选择“保存文件到客户端”即可保存凭证到国产客户端桌面，如下图。</w:t>
      </w:r>
    </w:p>
    <w:p>
      <w:pPr>
        <w:spacing w:line="360" w:lineRule="auto"/>
        <w:rPr>
          <w:rStyle w:val="29"/>
          <w:rFonts w:ascii="仿宋" w:hAnsi="仿宋" w:eastAsia="仿宋" w:cs="仿宋"/>
          <w:b w:val="0"/>
          <w:bCs w:val="0"/>
          <w:sz w:val="24"/>
        </w:rPr>
      </w:pPr>
      <w:r>
        <w:rPr>
          <w:rStyle w:val="29"/>
          <w:rFonts w:hint="eastAsia" w:ascii="仿宋" w:hAnsi="仿宋" w:eastAsia="仿宋" w:cs="仿宋"/>
          <w:b w:val="0"/>
          <w:bCs w:val="0"/>
          <w:sz w:val="24"/>
        </w:rPr>
        <w:drawing>
          <wp:inline distT="0" distB="0" distL="114300" distR="114300">
            <wp:extent cx="6115050" cy="3822700"/>
            <wp:effectExtent l="0" t="0" r="0" b="6350"/>
            <wp:docPr id="156" name="图片 40" descr="111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0" descr="1111111111111111"/>
                    <pic:cNvPicPr>
                      <a:picLocks noChangeAspect="1"/>
                    </pic:cNvPicPr>
                  </pic:nvPicPr>
                  <pic:blipFill>
                    <a:blip r:embed="rId101"/>
                    <a:stretch>
                      <a:fillRect/>
                    </a:stretch>
                  </pic:blipFill>
                  <pic:spPr>
                    <a:xfrm>
                      <a:off x="0" y="0"/>
                      <a:ext cx="6115050" cy="3822700"/>
                    </a:xfrm>
                    <a:prstGeom prst="rect">
                      <a:avLst/>
                    </a:prstGeom>
                    <a:noFill/>
                    <a:ln>
                      <a:noFill/>
                    </a:ln>
                  </pic:spPr>
                </pic:pic>
              </a:graphicData>
            </a:graphic>
          </wp:inline>
        </w:drawing>
      </w:r>
    </w:p>
    <w:p>
      <w:pPr>
        <w:pStyle w:val="6"/>
        <w:ind w:left="420" w:hanging="420"/>
        <w:rPr>
          <w:rStyle w:val="29"/>
          <w:rFonts w:ascii="仿宋" w:hAnsi="仿宋" w:eastAsia="仿宋" w:cs="仿宋"/>
          <w:b/>
          <w:bCs w:val="0"/>
        </w:rPr>
      </w:pPr>
      <w:bookmarkStart w:id="77" w:name="_Toc96613707"/>
      <w:r>
        <w:rPr>
          <w:rStyle w:val="29"/>
          <w:rFonts w:hint="eastAsia" w:ascii="仿宋" w:hAnsi="仿宋" w:eastAsia="仿宋" w:cs="仿宋"/>
          <w:b w:val="0"/>
          <w:bCs w:val="0"/>
        </w:rPr>
        <w:t>5.8</w:t>
      </w:r>
      <w:bookmarkEnd w:id="77"/>
      <w:r>
        <w:rPr>
          <w:rStyle w:val="29"/>
          <w:rFonts w:hint="eastAsia" w:ascii="仿宋" w:hAnsi="仿宋" w:eastAsia="仿宋" w:cs="仿宋"/>
          <w:b w:val="0"/>
          <w:bCs w:val="0"/>
          <w:lang w:val="en-US" w:eastAsia="zh-CN"/>
        </w:rPr>
        <w:t xml:space="preserve"> </w:t>
      </w:r>
      <w:r>
        <w:rPr>
          <w:rStyle w:val="29"/>
          <w:rFonts w:hint="eastAsia" w:ascii="仿宋" w:hAnsi="仿宋" w:eastAsia="仿宋" w:cs="仿宋"/>
          <w:b w:val="0"/>
          <w:bCs w:val="0"/>
          <w:sz w:val="24"/>
          <w:szCs w:val="24"/>
          <w:lang w:val="en-US" w:eastAsia="zh-CN"/>
        </w:rPr>
        <w:t>USB映射功能实现传统外接设备利旧复用</w:t>
      </w:r>
    </w:p>
    <w:p>
      <w:pPr>
        <w:pageBreakBefore w:val="0"/>
        <w:widowControl w:val="0"/>
        <w:numPr>
          <w:ilvl w:val="0"/>
          <w:numId w:val="0"/>
        </w:numPr>
        <w:kinsoku/>
        <w:wordWrap/>
        <w:overflowPunct/>
        <w:topLinePunct w:val="0"/>
        <w:autoSpaceDE/>
        <w:autoSpaceDN/>
        <w:bidi w:val="0"/>
        <w:adjustRightInd/>
        <w:snapToGrid/>
        <w:spacing w:line="360" w:lineRule="auto"/>
        <w:ind w:left="420" w:leftChars="0" w:firstLine="420" w:firstLineChars="0"/>
        <w:jc w:val="both"/>
        <w:textAlignment w:val="auto"/>
        <w:rPr>
          <w:rFonts w:hint="eastAsia" w:ascii="仿宋" w:hAnsi="仿宋" w:eastAsia="仿宋" w:cs="仿宋"/>
          <w:b w:val="0"/>
          <w:bCs w:val="0"/>
          <w:sz w:val="24"/>
          <w:szCs w:val="24"/>
          <w:lang w:eastAsia="zh-CN"/>
        </w:rPr>
      </w:pPr>
      <w:r>
        <w:rPr>
          <w:rFonts w:hint="eastAsia" w:ascii="仿宋" w:hAnsi="仿宋" w:eastAsia="仿宋" w:cs="仿宋"/>
          <w:b w:val="0"/>
          <w:bCs w:val="0"/>
          <w:sz w:val="24"/>
          <w:szCs w:val="24"/>
        </w:rPr>
        <w:t>操作方法：</w:t>
      </w:r>
      <w:r>
        <w:rPr>
          <w:rFonts w:hint="eastAsia" w:ascii="仿宋" w:hAnsi="仿宋" w:eastAsia="仿宋" w:cs="仿宋"/>
          <w:b w:val="0"/>
          <w:bCs w:val="0"/>
          <w:sz w:val="24"/>
          <w:szCs w:val="24"/>
          <w:lang w:val="en-US" w:eastAsia="zh-CN"/>
        </w:rPr>
        <w:t>登录“云联信创专版”客户端程序-USB设置-</w:t>
      </w:r>
      <w:r>
        <w:rPr>
          <w:rFonts w:hint="eastAsia" w:ascii="仿宋" w:hAnsi="仿宋" w:eastAsia="仿宋" w:cs="仿宋"/>
          <w:b w:val="0"/>
          <w:bCs w:val="0"/>
          <w:sz w:val="24"/>
          <w:szCs w:val="24"/>
        </w:rPr>
        <w:t>输入</w:t>
      </w:r>
      <w:r>
        <w:rPr>
          <w:rFonts w:hint="eastAsia" w:ascii="仿宋" w:hAnsi="仿宋" w:eastAsia="仿宋" w:cs="仿宋"/>
          <w:b w:val="0"/>
          <w:bCs w:val="0"/>
          <w:sz w:val="24"/>
          <w:szCs w:val="24"/>
          <w:lang w:val="en-US" w:eastAsia="zh-CN"/>
        </w:rPr>
        <w:t>系统</w:t>
      </w:r>
      <w:r>
        <w:rPr>
          <w:rFonts w:hint="eastAsia" w:ascii="仿宋" w:hAnsi="仿宋" w:eastAsia="仿宋" w:cs="仿宋"/>
          <w:b w:val="0"/>
          <w:bCs w:val="0"/>
          <w:sz w:val="24"/>
          <w:szCs w:val="24"/>
        </w:rPr>
        <w:t>密码</w:t>
      </w:r>
      <w:r>
        <w:rPr>
          <w:rFonts w:hint="eastAsia" w:ascii="仿宋" w:hAnsi="仿宋" w:eastAsia="仿宋" w:cs="仿宋"/>
          <w:b w:val="0"/>
          <w:bCs w:val="0"/>
          <w:sz w:val="24"/>
          <w:szCs w:val="24"/>
          <w:lang w:eastAsia="zh-CN"/>
        </w:rPr>
        <w:t>（</w:t>
      </w:r>
      <w:r>
        <w:rPr>
          <w:rFonts w:hint="eastAsia" w:ascii="仿宋" w:hAnsi="仿宋" w:eastAsia="仿宋" w:cs="仿宋"/>
          <w:b w:val="0"/>
          <w:bCs w:val="0"/>
          <w:sz w:val="24"/>
          <w:szCs w:val="24"/>
          <w:lang w:val="en-US" w:eastAsia="zh-CN"/>
        </w:rPr>
        <w:t>国产机开机密码）点击保存后勾选下方USB设备列表映射打印机驱动</w:t>
      </w:r>
      <w:r>
        <w:rPr>
          <w:rFonts w:hint="eastAsia" w:ascii="仿宋" w:hAnsi="仿宋" w:eastAsia="仿宋" w:cs="仿宋"/>
          <w:b w:val="0"/>
          <w:bCs w:val="0"/>
          <w:sz w:val="24"/>
          <w:szCs w:val="24"/>
          <w:lang w:eastAsia="zh-CN"/>
        </w:rPr>
        <w:t>，如下图。</w:t>
      </w:r>
    </w:p>
    <w:p>
      <w:pPr>
        <w:spacing w:line="360" w:lineRule="auto"/>
        <w:rPr>
          <w:rFonts w:ascii="仿宋" w:hAnsi="仿宋" w:eastAsia="仿宋" w:cs="仿宋"/>
          <w:sz w:val="24"/>
        </w:rPr>
      </w:pPr>
      <w:r>
        <w:drawing>
          <wp:inline distT="0" distB="0" distL="114300" distR="114300">
            <wp:extent cx="6115685" cy="4131310"/>
            <wp:effectExtent l="0" t="0" r="18415" b="2540"/>
            <wp:docPr id="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7"/>
                    <pic:cNvPicPr>
                      <a:picLocks noChangeAspect="1"/>
                    </pic:cNvPicPr>
                  </pic:nvPicPr>
                  <pic:blipFill>
                    <a:blip r:embed="rId102"/>
                    <a:stretch>
                      <a:fillRect/>
                    </a:stretch>
                  </pic:blipFill>
                  <pic:spPr>
                    <a:xfrm>
                      <a:off x="0" y="0"/>
                      <a:ext cx="6115685" cy="4131310"/>
                    </a:xfrm>
                    <a:prstGeom prst="rect">
                      <a:avLst/>
                    </a:prstGeom>
                    <a:noFill/>
                    <a:ln>
                      <a:noFill/>
                    </a:ln>
                  </pic:spPr>
                </pic:pic>
              </a:graphicData>
            </a:graphic>
          </wp:inline>
        </w:drawing>
      </w:r>
    </w:p>
    <w:p>
      <w:pPr>
        <w:pStyle w:val="6"/>
        <w:ind w:left="314" w:leftChars="1" w:hanging="312" w:hangingChars="130"/>
        <w:rPr>
          <w:rFonts w:ascii="仿宋" w:hAnsi="仿宋" w:eastAsia="仿宋"/>
          <w:b w:val="0"/>
          <w:bCs/>
        </w:rPr>
      </w:pPr>
      <w:bookmarkStart w:id="78" w:name="_Toc96613708"/>
      <w:r>
        <w:rPr>
          <w:rFonts w:hint="eastAsia" w:ascii="仿宋" w:hAnsi="仿宋" w:eastAsia="仿宋"/>
          <w:b w:val="0"/>
          <w:bCs/>
        </w:rPr>
        <w:t>5.9虚拟打印功能：</w:t>
      </w:r>
      <w:bookmarkEnd w:id="78"/>
    </w:p>
    <w:p>
      <w:pPr>
        <w:spacing w:line="360" w:lineRule="auto"/>
        <w:ind w:left="420" w:firstLine="420"/>
        <w:rPr>
          <w:rFonts w:ascii="仿宋" w:hAnsi="仿宋" w:eastAsia="仿宋" w:cs="仿宋"/>
          <w:sz w:val="24"/>
        </w:rPr>
      </w:pPr>
      <w:r>
        <w:rPr>
          <w:rFonts w:hint="eastAsia" w:ascii="仿宋" w:hAnsi="仿宋" w:eastAsia="仿宋" w:cs="仿宋"/>
          <w:sz w:val="24"/>
        </w:rPr>
        <w:t>操作方法：文件打印-选择“GN</w:t>
      </w:r>
      <w:r>
        <w:rPr>
          <w:rFonts w:ascii="仿宋" w:hAnsi="仿宋" w:eastAsia="仿宋" w:cs="仿宋"/>
          <w:sz w:val="24"/>
          <w:lang w:val="en"/>
        </w:rPr>
        <w:t>Print</w:t>
      </w:r>
      <w:r>
        <w:rPr>
          <w:rFonts w:hint="eastAsia" w:ascii="仿宋" w:hAnsi="仿宋" w:eastAsia="仿宋" w:cs="仿宋"/>
          <w:sz w:val="24"/>
          <w:lang w:val="en"/>
        </w:rPr>
        <w:t>”打印机，在本地打印机选择框里选择参数</w:t>
      </w:r>
      <w:r>
        <w:rPr>
          <w:rFonts w:hint="eastAsia" w:ascii="仿宋" w:hAnsi="仿宋" w:eastAsia="仿宋" w:cs="仿宋"/>
          <w:sz w:val="24"/>
        </w:rPr>
        <w:t xml:space="preserve"> 和本地打印机链接进行打印。</w:t>
      </w:r>
    </w:p>
    <w:p>
      <w:pPr>
        <w:spacing w:line="360" w:lineRule="auto"/>
        <w:rPr>
          <w:rFonts w:ascii="仿宋" w:hAnsi="仿宋" w:eastAsia="仿宋" w:cs="仿宋"/>
          <w:sz w:val="24"/>
        </w:rPr>
      </w:pPr>
      <w:r>
        <w:rPr>
          <w:rFonts w:hint="eastAsia" w:ascii="仿宋" w:hAnsi="仿宋" w:eastAsia="仿宋" w:cs="仿宋"/>
          <w:sz w:val="24"/>
        </w:rPr>
        <w:drawing>
          <wp:inline distT="0" distB="0" distL="114300" distR="114300">
            <wp:extent cx="6113780" cy="3355340"/>
            <wp:effectExtent l="0" t="0" r="1270" b="16510"/>
            <wp:docPr id="159" name="图片 42" descr="截图录屏_选择区域_2021091517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2" descr="截图录屏_选择区域_20210915174246"/>
                    <pic:cNvPicPr>
                      <a:picLocks noChangeAspect="1"/>
                    </pic:cNvPicPr>
                  </pic:nvPicPr>
                  <pic:blipFill>
                    <a:blip r:embed="rId103"/>
                    <a:stretch>
                      <a:fillRect/>
                    </a:stretch>
                  </pic:blipFill>
                  <pic:spPr>
                    <a:xfrm>
                      <a:off x="0" y="0"/>
                      <a:ext cx="6113780" cy="3355340"/>
                    </a:xfrm>
                    <a:prstGeom prst="rect">
                      <a:avLst/>
                    </a:prstGeom>
                    <a:noFill/>
                    <a:ln>
                      <a:noFill/>
                    </a:ln>
                  </pic:spPr>
                </pic:pic>
              </a:graphicData>
            </a:graphic>
          </wp:inline>
        </w:drawing>
      </w:r>
    </w:p>
    <w:p>
      <w:pPr>
        <w:spacing w:line="360" w:lineRule="auto"/>
        <w:rPr>
          <w:rFonts w:ascii="仿宋" w:hAnsi="仿宋" w:eastAsia="仿宋" w:cs="仿宋"/>
          <w:sz w:val="24"/>
        </w:rPr>
      </w:pPr>
      <w:r>
        <w:rPr>
          <w:rFonts w:hint="eastAsia" w:ascii="仿宋" w:hAnsi="仿宋" w:eastAsia="仿宋" w:cs="仿宋"/>
          <w:sz w:val="24"/>
        </w:rPr>
        <w:drawing>
          <wp:inline distT="0" distB="0" distL="114300" distR="114300">
            <wp:extent cx="6116955" cy="3751580"/>
            <wp:effectExtent l="0" t="0" r="17145" b="1270"/>
            <wp:docPr id="158" name="图片 43" descr="截图录屏_选择区域_2021091517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3" descr="截图录屏_选择区域_20210915174741"/>
                    <pic:cNvPicPr>
                      <a:picLocks noChangeAspect="1"/>
                    </pic:cNvPicPr>
                  </pic:nvPicPr>
                  <pic:blipFill>
                    <a:blip r:embed="rId104"/>
                    <a:stretch>
                      <a:fillRect/>
                    </a:stretch>
                  </pic:blipFill>
                  <pic:spPr>
                    <a:xfrm>
                      <a:off x="0" y="0"/>
                      <a:ext cx="6116955" cy="3751580"/>
                    </a:xfrm>
                    <a:prstGeom prst="rect">
                      <a:avLst/>
                    </a:prstGeom>
                    <a:noFill/>
                    <a:ln>
                      <a:noFill/>
                    </a:ln>
                  </pic:spPr>
                </pic:pic>
              </a:graphicData>
            </a:graphic>
          </wp:inline>
        </w:drawing>
      </w:r>
    </w:p>
    <w:p>
      <w:pPr>
        <w:pStyle w:val="6"/>
        <w:ind w:left="420" w:hanging="420"/>
      </w:pPr>
      <w:bookmarkStart w:id="79" w:name="_Toc96613709"/>
      <w:r>
        <w:rPr>
          <w:rFonts w:hint="eastAsia"/>
        </w:rPr>
        <w:t>5.10磁盘映射功能：</w:t>
      </w:r>
      <w:bookmarkEnd w:id="79"/>
    </w:p>
    <w:p>
      <w:pPr>
        <w:spacing w:line="360" w:lineRule="auto"/>
        <w:ind w:left="420" w:firstLine="420"/>
        <w:rPr>
          <w:rFonts w:ascii="仿宋" w:hAnsi="仿宋" w:eastAsia="仿宋" w:cs="仿宋"/>
          <w:sz w:val="24"/>
        </w:rPr>
      </w:pPr>
      <w:r>
        <w:rPr>
          <w:rFonts w:hint="eastAsia" w:ascii="仿宋" w:hAnsi="仿宋" w:eastAsia="仿宋" w:cs="仿宋"/>
          <w:sz w:val="24"/>
        </w:rPr>
        <w:t>操作方法：保存文件时选择“另存为”我的电脑/这台电脑“我的XXX盘”，即为国产终端本地磁盘，如下图。</w:t>
      </w:r>
    </w:p>
    <w:p>
      <w:pPr>
        <w:spacing w:line="360" w:lineRule="auto"/>
        <w:rPr>
          <w:rFonts w:ascii="仿宋" w:hAnsi="仿宋" w:eastAsia="仿宋" w:cs="仿宋"/>
          <w:sz w:val="24"/>
        </w:rPr>
      </w:pPr>
      <w:r>
        <w:rPr>
          <w:rFonts w:ascii="仿宋" w:hAnsi="仿宋" w:eastAsia="仿宋" w:cs="仿宋"/>
          <w:sz w:val="24"/>
        </w:rPr>
        <w:drawing>
          <wp:inline distT="0" distB="0" distL="114300" distR="114300">
            <wp:extent cx="6120130" cy="3352800"/>
            <wp:effectExtent l="0" t="0" r="13970" b="0"/>
            <wp:docPr id="160" name="图片 44" descr="截图录屏_选择区域_2021091517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4" descr="截图录屏_选择区域_20210915173441"/>
                    <pic:cNvPicPr>
                      <a:picLocks noChangeAspect="1"/>
                    </pic:cNvPicPr>
                  </pic:nvPicPr>
                  <pic:blipFill>
                    <a:blip r:embed="rId105"/>
                    <a:stretch>
                      <a:fillRect/>
                    </a:stretch>
                  </pic:blipFill>
                  <pic:spPr>
                    <a:xfrm>
                      <a:off x="0" y="0"/>
                      <a:ext cx="6120130" cy="3352800"/>
                    </a:xfrm>
                    <a:prstGeom prst="rect">
                      <a:avLst/>
                    </a:prstGeom>
                    <a:noFill/>
                    <a:ln>
                      <a:noFill/>
                    </a:ln>
                  </pic:spPr>
                </pic:pic>
              </a:graphicData>
            </a:graphic>
          </wp:inline>
        </w:drawing>
      </w:r>
    </w:p>
    <w:p>
      <w:pPr>
        <w:spacing w:line="360" w:lineRule="auto"/>
        <w:rPr>
          <w:rFonts w:ascii="仿宋" w:hAnsi="仿宋" w:eastAsia="仿宋" w:cs="仿宋"/>
          <w:sz w:val="24"/>
        </w:rPr>
      </w:pPr>
    </w:p>
    <w:p>
      <w:pPr>
        <w:spacing w:line="360" w:lineRule="auto"/>
        <w:ind w:left="840" w:firstLine="420"/>
        <w:rPr>
          <w:rFonts w:ascii="仿宋" w:hAnsi="仿宋" w:eastAsia="仿宋" w:cs="仿宋"/>
          <w:sz w:val="24"/>
        </w:rPr>
      </w:pPr>
    </w:p>
    <w:p>
      <w:pPr>
        <w:spacing w:line="360" w:lineRule="auto"/>
        <w:rPr>
          <w:rFonts w:ascii="华文中宋" w:hAnsi="华文中宋" w:eastAsia="华文中宋"/>
        </w:rPr>
      </w:pPr>
    </w:p>
    <w:p>
      <w:pPr>
        <w:spacing w:line="360" w:lineRule="auto"/>
        <w:rPr>
          <w:rFonts w:ascii="华文中宋" w:hAnsi="华文中宋" w:eastAsia="华文中宋"/>
        </w:rPr>
      </w:pPr>
    </w:p>
    <w:p>
      <w:pPr>
        <w:pStyle w:val="4"/>
        <w:spacing w:line="360" w:lineRule="auto"/>
        <w:jc w:val="both"/>
        <w:outlineLvl w:val="1"/>
        <w:rPr>
          <w:rFonts w:hint="eastAsia" w:ascii="华文中宋" w:hAnsi="华文中宋" w:eastAsia="华文中宋"/>
          <w:color w:val="000000" w:themeColor="text1"/>
          <w:sz w:val="30"/>
          <w:szCs w:val="30"/>
          <w:lang w:val="en-US" w:eastAsia="zh-CN"/>
          <w14:textFill>
            <w14:solidFill>
              <w14:schemeClr w14:val="tx1"/>
            </w14:solidFill>
          </w14:textFill>
        </w:rPr>
      </w:pPr>
      <w:bookmarkStart w:id="80" w:name="_Toc96613710"/>
      <w:r>
        <w:rPr>
          <w:rFonts w:hint="eastAsia" w:ascii="华文中宋" w:hAnsi="华文中宋" w:eastAsia="华文中宋"/>
          <w:color w:val="000000" w:themeColor="text1"/>
          <w:sz w:val="30"/>
          <w:szCs w:val="30"/>
          <w:lang w:val="en-US" w:eastAsia="zh-CN"/>
          <w14:textFill>
            <w14:solidFill>
              <w14:schemeClr w14:val="tx1"/>
            </w14:solidFill>
          </w14:textFill>
        </w:rPr>
        <w:t>二、MAC客户端访问方式</w:t>
      </w:r>
      <w:bookmarkEnd w:id="80"/>
    </w:p>
    <w:p>
      <w:pPr>
        <w:pStyle w:val="5"/>
        <w:rPr>
          <w:rStyle w:val="29"/>
          <w:b/>
          <w:bCs/>
        </w:rPr>
      </w:pPr>
      <w:bookmarkStart w:id="81" w:name="_Toc96613711"/>
      <w:r>
        <w:rPr>
          <w:rStyle w:val="29"/>
          <w:rFonts w:hint="eastAsia"/>
          <w:b w:val="0"/>
          <w:bCs/>
        </w:rPr>
        <w:t>1.</w:t>
      </w:r>
      <w:r>
        <w:rPr>
          <w:rStyle w:val="29"/>
          <w:rFonts w:hint="eastAsia"/>
          <w:b w:val="0"/>
          <w:bCs w:val="0"/>
        </w:rPr>
        <w:t>打开客户端人员电脑上的浏览器，浏览器输入云联的访问域名（web服务管理中可以看到，注意：如果外网访问，需要做端口映射）或者云联服务器的内网IP+端口号访问，以上面创建的集群为例，用内网IP 进行访问。</w:t>
      </w:r>
      <w:bookmarkEnd w:id="81"/>
    </w:p>
    <w:p>
      <w:pPr>
        <w:pStyle w:val="5"/>
        <w:rPr>
          <w:rStyle w:val="29"/>
          <w:rFonts w:hint="default" w:eastAsia="华文中宋"/>
          <w:b/>
          <w:bCs/>
          <w:lang w:val="en-US" w:eastAsia="zh-CN"/>
        </w:rPr>
      </w:pPr>
      <w:bookmarkStart w:id="82" w:name="_Toc96613712"/>
      <w:r>
        <w:rPr>
          <w:rStyle w:val="29"/>
          <w:rFonts w:hint="eastAsia"/>
          <w:b w:val="0"/>
          <w:bCs/>
        </w:rPr>
        <w:t>2.</w:t>
      </w:r>
      <w:r>
        <w:rPr>
          <w:rStyle w:val="29"/>
          <w:rFonts w:hint="eastAsia"/>
          <w:b w:val="0"/>
          <w:bCs w:val="0"/>
        </w:rPr>
        <w:t>打开浏览器输入云联服务器IP地址加端口号，</w:t>
      </w:r>
      <w:bookmarkEnd w:id="82"/>
      <w:r>
        <w:rPr>
          <w:rStyle w:val="29"/>
          <w:rFonts w:hint="eastAsia"/>
          <w:b w:val="0"/>
          <w:bCs w:val="0"/>
          <w:lang w:val="en-US" w:eastAsia="zh-CN"/>
        </w:rPr>
        <w:t>例如：127.0.0.1:80</w:t>
      </w:r>
    </w:p>
    <w:p>
      <w:pPr>
        <w:spacing w:line="360" w:lineRule="auto"/>
        <w:rPr>
          <w:rStyle w:val="29"/>
          <w:rFonts w:ascii="华文中宋" w:hAnsi="华文中宋" w:eastAsia="华文中宋"/>
          <w:b w:val="0"/>
          <w:bCs w:val="0"/>
        </w:rPr>
      </w:pPr>
      <w:r>
        <w:rPr>
          <w:rStyle w:val="29"/>
          <w:rFonts w:ascii="华文中宋" w:hAnsi="华文中宋" w:eastAsia="华文中宋"/>
          <w:b w:val="0"/>
          <w:bCs w:val="0"/>
        </w:rPr>
        <w:drawing>
          <wp:inline distT="0" distB="0" distL="0" distR="0">
            <wp:extent cx="6120130" cy="3164205"/>
            <wp:effectExtent l="0" t="0" r="127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06"/>
                    <a:stretch>
                      <a:fillRect/>
                    </a:stretch>
                  </pic:blipFill>
                  <pic:spPr>
                    <a:xfrm>
                      <a:off x="0" y="0"/>
                      <a:ext cx="6120130" cy="3164205"/>
                    </a:xfrm>
                    <a:prstGeom prst="rect">
                      <a:avLst/>
                    </a:prstGeom>
                  </pic:spPr>
                </pic:pic>
              </a:graphicData>
            </a:graphic>
          </wp:inline>
        </w:drawing>
      </w:r>
    </w:p>
    <w:p>
      <w:pPr>
        <w:spacing w:line="360" w:lineRule="auto"/>
        <w:rPr>
          <w:rStyle w:val="29"/>
          <w:rFonts w:ascii="华文中宋" w:hAnsi="华文中宋" w:eastAsia="华文中宋"/>
          <w:b w:val="0"/>
          <w:bCs w:val="0"/>
        </w:rPr>
      </w:pPr>
    </w:p>
    <w:p>
      <w:pPr>
        <w:pStyle w:val="5"/>
        <w:rPr>
          <w:rStyle w:val="29"/>
          <w:b w:val="0"/>
          <w:bCs w:val="0"/>
        </w:rPr>
      </w:pPr>
      <w:bookmarkStart w:id="83" w:name="_Toc96613713"/>
      <w:r>
        <w:rPr>
          <w:rStyle w:val="29"/>
          <w:rFonts w:hint="eastAsia"/>
          <w:b w:val="0"/>
          <w:bCs/>
        </w:rPr>
        <w:t>3.</w:t>
      </w:r>
      <w:r>
        <w:rPr>
          <w:rStyle w:val="29"/>
          <w:rFonts w:hint="eastAsia"/>
          <w:b w:val="0"/>
          <w:bCs w:val="0"/>
        </w:rPr>
        <w:t>点击web界面中的【客户端程序】，下载客户端程序，并且进行安装。</w:t>
      </w:r>
      <w:bookmarkEnd w:id="83"/>
    </w:p>
    <w:p>
      <w:pPr>
        <w:spacing w:line="360" w:lineRule="auto"/>
        <w:rPr>
          <w:rFonts w:ascii="华文中宋" w:hAnsi="华文中宋" w:eastAsia="华文中宋"/>
        </w:rPr>
      </w:pPr>
      <w:r>
        <w:rPr>
          <w:rFonts w:ascii="华文中宋" w:hAnsi="华文中宋" w:eastAsia="华文中宋"/>
        </w:rPr>
        <w:drawing>
          <wp:inline distT="0" distB="0" distL="0" distR="0">
            <wp:extent cx="6120130" cy="2906395"/>
            <wp:effectExtent l="0" t="0" r="1270" b="190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7"/>
                    <a:stretch>
                      <a:fillRect/>
                    </a:stretch>
                  </pic:blipFill>
                  <pic:spPr>
                    <a:xfrm>
                      <a:off x="0" y="0"/>
                      <a:ext cx="6120130" cy="2906395"/>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下载后进行安装，然后打开“AppCloud”</w:t>
      </w:r>
    </w:p>
    <w:p>
      <w:pPr>
        <w:spacing w:line="360" w:lineRule="auto"/>
        <w:rPr>
          <w:rFonts w:ascii="华文中宋" w:hAnsi="华文中宋" w:eastAsia="华文中宋"/>
        </w:rPr>
      </w:pPr>
      <w:r>
        <w:rPr>
          <w:rFonts w:hint="eastAsia" w:ascii="华文中宋" w:hAnsi="华文中宋" w:eastAsia="华文中宋"/>
        </w:rPr>
        <w:t>点击前往-</w:t>
      </w:r>
      <w:r>
        <w:rPr>
          <w:rFonts w:ascii="华文中宋" w:hAnsi="华文中宋" w:eastAsia="华文中宋"/>
        </w:rPr>
        <w:t>--</w:t>
      </w:r>
      <w:r>
        <w:rPr>
          <w:rFonts w:hint="eastAsia" w:ascii="华文中宋" w:hAnsi="华文中宋" w:eastAsia="华文中宋"/>
        </w:rPr>
        <w:t>应用程序-</w:t>
      </w:r>
      <w:r>
        <w:rPr>
          <w:rFonts w:ascii="华文中宋" w:hAnsi="华文中宋" w:eastAsia="华文中宋"/>
        </w:rPr>
        <w:t>--</w:t>
      </w:r>
      <w:r>
        <w:rPr>
          <w:rFonts w:hint="eastAsia" w:ascii="华文中宋" w:hAnsi="华文中宋" w:eastAsia="华文中宋"/>
        </w:rPr>
        <w:t>把云联的图标，拖拽到应用程序中，这步的目的是为了安装程序。</w:t>
      </w:r>
    </w:p>
    <w:p>
      <w:pPr>
        <w:spacing w:line="360" w:lineRule="auto"/>
        <w:rPr>
          <w:rFonts w:ascii="华文中宋" w:hAnsi="华文中宋" w:eastAsia="华文中宋"/>
        </w:rPr>
      </w:pPr>
      <w:r>
        <w:rPr>
          <w:rFonts w:hint="eastAsia" w:ascii="华文中宋" w:hAnsi="华文中宋" w:eastAsia="华文中宋"/>
        </w:rPr>
        <w:t>安装成功之后，能够双击图标，客户端程序的打开，如果打不开，则配置安全与隐私内容项。</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3445510"/>
            <wp:effectExtent l="0" t="0" r="127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08"/>
                    <a:stretch>
                      <a:fillRect/>
                    </a:stretch>
                  </pic:blipFill>
                  <pic:spPr>
                    <a:xfrm>
                      <a:off x="0" y="0"/>
                      <a:ext cx="6120130" cy="3445510"/>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注意：如果打开异常，请到【安全性与隐私】中，设置允许任何来源。</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5249545"/>
            <wp:effectExtent l="0" t="0" r="127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09"/>
                    <a:stretch>
                      <a:fillRect/>
                    </a:stretch>
                  </pic:blipFill>
                  <pic:spPr>
                    <a:xfrm>
                      <a:off x="0" y="0"/>
                      <a:ext cx="6120130" cy="5249545"/>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点击安装完成即可。</w:t>
      </w:r>
    </w:p>
    <w:p>
      <w:pPr>
        <w:spacing w:line="360" w:lineRule="auto"/>
        <w:rPr>
          <w:rFonts w:ascii="华文中宋" w:hAnsi="华文中宋" w:eastAsia="华文中宋"/>
        </w:rPr>
      </w:pPr>
      <w:r>
        <w:rPr>
          <w:rFonts w:hint="eastAsia" w:ascii="华文中宋" w:hAnsi="华文中宋" w:eastAsia="华文中宋"/>
        </w:rPr>
        <w:t>4.通过web页访问打开程序。输入用户名和密码，然后点击【登录】</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3279140"/>
            <wp:effectExtent l="0" t="0" r="127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10"/>
                    <a:stretch>
                      <a:fillRect/>
                    </a:stretch>
                  </pic:blipFill>
                  <pic:spPr>
                    <a:xfrm>
                      <a:off x="0" y="0"/>
                      <a:ext cx="6120130" cy="3279140"/>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5.点击发布的【金蝶K3WISE】程序，第一次使用会弹出让输入ERP的用户名和密码的窗体。</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3307080"/>
            <wp:effectExtent l="0" t="0" r="127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11"/>
                    <a:stretch>
                      <a:fillRect/>
                    </a:stretch>
                  </pic:blipFill>
                  <pic:spPr>
                    <a:xfrm>
                      <a:off x="0" y="0"/>
                      <a:ext cx="6120130" cy="3307080"/>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输入金蝶的用户名和密码，点击【确定】，会自动登录。</w:t>
      </w:r>
    </w:p>
    <w:p>
      <w:pPr>
        <w:spacing w:line="360" w:lineRule="auto"/>
        <w:rPr>
          <w:rFonts w:ascii="华文中宋" w:hAnsi="华文中宋" w:eastAsia="华文中宋"/>
        </w:rPr>
      </w:pPr>
      <w:r>
        <w:rPr>
          <w:rFonts w:ascii="华文中宋" w:hAnsi="华文中宋" w:eastAsia="华文中宋"/>
        </w:rPr>
        <w:drawing>
          <wp:inline distT="0" distB="0" distL="0" distR="0">
            <wp:extent cx="6120130" cy="3437890"/>
            <wp:effectExtent l="0" t="0" r="1270" b="381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2"/>
                    <a:stretch>
                      <a:fillRect/>
                    </a:stretch>
                  </pic:blipFill>
                  <pic:spPr>
                    <a:xfrm>
                      <a:off x="0" y="0"/>
                      <a:ext cx="6120130" cy="3437890"/>
                    </a:xfrm>
                    <a:prstGeom prst="rect">
                      <a:avLst/>
                    </a:prstGeom>
                  </pic:spPr>
                </pic:pic>
              </a:graphicData>
            </a:graphic>
          </wp:inline>
        </w:drawing>
      </w:r>
    </w:p>
    <w:p>
      <w:pPr>
        <w:spacing w:line="360" w:lineRule="auto"/>
        <w:rPr>
          <w:rFonts w:ascii="华文中宋" w:hAnsi="华文中宋" w:eastAsia="华文中宋"/>
        </w:rPr>
      </w:pPr>
      <w:r>
        <w:rPr>
          <w:rFonts w:ascii="华文中宋" w:hAnsi="华文中宋" w:eastAsia="华文中宋"/>
        </w:rPr>
        <w:drawing>
          <wp:inline distT="0" distB="0" distL="0" distR="0">
            <wp:extent cx="6120130" cy="3602990"/>
            <wp:effectExtent l="0" t="0" r="1270" b="381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3"/>
                    <a:stretch>
                      <a:fillRect/>
                    </a:stretch>
                  </pic:blipFill>
                  <pic:spPr>
                    <a:xfrm>
                      <a:off x="0" y="0"/>
                      <a:ext cx="6120130" cy="3602990"/>
                    </a:xfrm>
                    <a:prstGeom prst="rect">
                      <a:avLst/>
                    </a:prstGeom>
                  </pic:spPr>
                </pic:pic>
              </a:graphicData>
            </a:graphic>
          </wp:inline>
        </w:drawing>
      </w:r>
    </w:p>
    <w:p>
      <w:pPr>
        <w:spacing w:line="360" w:lineRule="auto"/>
        <w:rPr>
          <w:rFonts w:ascii="华文中宋" w:hAnsi="华文中宋" w:eastAsia="华文中宋"/>
        </w:rPr>
      </w:pPr>
      <w:r>
        <w:rPr>
          <w:rFonts w:hint="eastAsia" w:ascii="华文中宋" w:hAnsi="华文中宋" w:eastAsia="华文中宋"/>
        </w:rPr>
        <w:t>其他程序类似这样操作即可。</w:t>
      </w:r>
    </w:p>
    <w:p>
      <w:pPr>
        <w:pStyle w:val="4"/>
        <w:jc w:val="both"/>
        <w:outlineLvl w:val="1"/>
        <w:rPr>
          <w:rFonts w:ascii="华文中宋" w:hAnsi="华文中宋" w:eastAsia="华文中宋"/>
          <w:color w:val="000000" w:themeColor="text1"/>
          <w:sz w:val="30"/>
          <w:szCs w:val="30"/>
          <w14:textFill>
            <w14:solidFill>
              <w14:schemeClr w14:val="tx1"/>
            </w14:solidFill>
          </w14:textFill>
        </w:rPr>
      </w:pPr>
      <w:bookmarkStart w:id="84" w:name="_Toc96613714"/>
      <w:r>
        <w:rPr>
          <w:rFonts w:hint="eastAsia" w:ascii="华文中宋" w:hAnsi="华文中宋" w:eastAsia="华文中宋"/>
          <w:color w:val="000000" w:themeColor="text1"/>
          <w:sz w:val="30"/>
          <w:szCs w:val="30"/>
          <w:lang w:val="en-US" w:eastAsia="zh-CN"/>
          <w14:textFill>
            <w14:solidFill>
              <w14:schemeClr w14:val="tx1"/>
            </w14:solidFill>
          </w14:textFill>
        </w:rPr>
        <w:t>三、</w:t>
      </w:r>
      <w:r>
        <w:rPr>
          <w:rFonts w:hint="eastAsia" w:ascii="华文中宋" w:hAnsi="华文中宋" w:eastAsia="华文中宋"/>
          <w:color w:val="000000" w:themeColor="text1"/>
          <w:sz w:val="30"/>
          <w:szCs w:val="30"/>
          <w14:textFill>
            <w14:solidFill>
              <w14:schemeClr w14:val="tx1"/>
            </w14:solidFill>
          </w14:textFill>
        </w:rPr>
        <w:t>移动端访问方式</w:t>
      </w:r>
      <w:bookmarkEnd w:id="84"/>
    </w:p>
    <w:p>
      <w:pPr>
        <w:pStyle w:val="47"/>
        <w:spacing w:line="360" w:lineRule="auto"/>
        <w:ind w:firstLine="0" w:firstLineChars="0"/>
        <w:rPr>
          <w:rFonts w:ascii="华文中宋" w:hAnsi="华文中宋" w:eastAsia="华文中宋"/>
        </w:rPr>
      </w:pPr>
      <w:r>
        <w:rPr>
          <w:rFonts w:hint="eastAsia" w:ascii="华文中宋" w:hAnsi="华文中宋" w:eastAsia="华文中宋"/>
        </w:rPr>
        <w:t>1.拿出手机打开浏览器，输入：</w:t>
      </w:r>
      <w:r>
        <w:rPr>
          <w:rFonts w:ascii="华文中宋" w:hAnsi="华文中宋" w:eastAsia="华文中宋"/>
        </w:rPr>
        <w:fldChar w:fldCharType="begin"/>
      </w:r>
      <w:r>
        <w:rPr>
          <w:rFonts w:ascii="华文中宋" w:hAnsi="华文中宋" w:eastAsia="华文中宋"/>
        </w:rPr>
        <w:instrText xml:space="preserve"> HYPERLINK "http://</w:instrText>
      </w:r>
      <w:r>
        <w:rPr>
          <w:rFonts w:hint="eastAsia" w:ascii="华文中宋" w:hAnsi="华文中宋" w:eastAsia="华文中宋"/>
        </w:rPr>
        <w:instrText xml:space="preserve">www.gnway.com</w:instrText>
      </w:r>
      <w:r>
        <w:rPr>
          <w:rFonts w:ascii="华文中宋" w:hAnsi="华文中宋" w:eastAsia="华文中宋"/>
        </w:rPr>
        <w:instrText xml:space="preserve">" </w:instrText>
      </w:r>
      <w:r>
        <w:rPr>
          <w:rFonts w:ascii="华文中宋" w:hAnsi="华文中宋" w:eastAsia="华文中宋"/>
        </w:rPr>
        <w:fldChar w:fldCharType="separate"/>
      </w:r>
      <w:r>
        <w:rPr>
          <w:rStyle w:val="32"/>
          <w:rFonts w:hint="eastAsia" w:ascii="华文中宋" w:hAnsi="华文中宋" w:eastAsia="华文中宋"/>
        </w:rPr>
        <w:t>www.gnway.com</w:t>
      </w:r>
      <w:r>
        <w:rPr>
          <w:rFonts w:ascii="华文中宋" w:hAnsi="华文中宋" w:eastAsia="华文中宋"/>
        </w:rPr>
        <w:fldChar w:fldCharType="end"/>
      </w:r>
    </w:p>
    <w:p>
      <w:pPr>
        <w:pStyle w:val="47"/>
        <w:spacing w:line="360" w:lineRule="auto"/>
        <w:ind w:firstLine="0" w:firstLineChars="0"/>
        <w:rPr>
          <w:rFonts w:ascii="华文中宋" w:hAnsi="华文中宋" w:eastAsia="华文中宋"/>
        </w:rPr>
      </w:pPr>
      <w:r>
        <w:rPr>
          <w:rFonts w:hint="eastAsia" w:ascii="华文中宋" w:hAnsi="华文中宋" w:eastAsia="华文中宋"/>
        </w:rPr>
        <w:t>2.点击右上角【下载|</w:t>
      </w:r>
      <w:r>
        <w:rPr>
          <w:rFonts w:ascii="华文中宋" w:hAnsi="华文中宋" w:eastAsia="华文中宋"/>
        </w:rPr>
        <w:t>D</w:t>
      </w:r>
      <w:r>
        <w:rPr>
          <w:rFonts w:hint="eastAsia" w:ascii="华文中宋" w:hAnsi="华文中宋" w:eastAsia="华文中宋"/>
        </w:rPr>
        <w:t>own</w:t>
      </w:r>
      <w:r>
        <w:rPr>
          <w:rFonts w:ascii="华文中宋" w:hAnsi="华文中宋" w:eastAsia="华文中宋"/>
        </w:rPr>
        <w:t>load</w:t>
      </w:r>
      <w:r>
        <w:rPr>
          <w:rFonts w:hint="eastAsia" w:ascii="华文中宋" w:hAnsi="华文中宋" w:eastAsia="华文中宋"/>
        </w:rPr>
        <w:t>】</w:t>
      </w:r>
    </w:p>
    <w:p>
      <w:pPr>
        <w:pStyle w:val="47"/>
        <w:spacing w:line="360" w:lineRule="auto"/>
        <w:ind w:firstLine="0" w:firstLineChars="0"/>
        <w:rPr>
          <w:rFonts w:ascii="华文中宋" w:hAnsi="华文中宋" w:eastAsia="华文中宋"/>
        </w:rPr>
      </w:pPr>
      <w:r>
        <w:rPr>
          <w:rFonts w:hint="eastAsia" w:ascii="华文中宋" w:hAnsi="华文中宋" w:eastAsia="华文中宋"/>
        </w:rPr>
        <w:t>3.第一个【云联】产品，对应的【下载】按钮，点击下载，下载成功后，一直进行下一步安装即可</w:t>
      </w:r>
    </w:p>
    <w:p>
      <w:pPr>
        <w:pStyle w:val="47"/>
        <w:spacing w:line="360" w:lineRule="auto"/>
        <w:ind w:firstLine="0" w:firstLineChars="0"/>
        <w:rPr>
          <w:rFonts w:ascii="华文中宋" w:hAnsi="华文中宋" w:eastAsia="华文中宋"/>
        </w:rPr>
      </w:pPr>
      <w:r>
        <w:rPr>
          <w:rFonts w:hint="eastAsia" w:ascii="华文中宋" w:hAnsi="华文中宋" w:eastAsia="华文中宋"/>
        </w:rPr>
        <w:t>4.点击手机桌面上的【云联移动端】-</w:t>
      </w:r>
      <w:r>
        <w:rPr>
          <w:rFonts w:ascii="华文中宋" w:hAnsi="华文中宋" w:eastAsia="华文中宋"/>
        </w:rPr>
        <w:t>---</w:t>
      </w:r>
      <w:r>
        <w:rPr>
          <w:rFonts w:hint="eastAsia" w:ascii="华文中宋" w:hAnsi="华文中宋" w:eastAsia="华文中宋"/>
        </w:rPr>
        <w:t xml:space="preserve">点击 </w:t>
      </w:r>
      <w:r>
        <w:rPr>
          <w:rFonts w:hint="eastAsia" w:ascii="Apple Color Emoji" w:hAnsi="Apple Color Emoji" w:eastAsia="华文中宋" w:cs="Apple Color Emoji"/>
        </w:rPr>
        <w:t xml:space="preserve">➕ </w:t>
      </w:r>
      <w:r>
        <w:rPr>
          <w:rFonts w:hint="eastAsia" w:ascii="Cambria" w:hAnsi="Cambria" w:eastAsia="华文中宋" w:cs="Cambria"/>
        </w:rPr>
        <w:t>按钮；然后 根据 要添加的信息进行填写</w:t>
      </w:r>
    </w:p>
    <w:p>
      <w:pPr>
        <w:pStyle w:val="47"/>
        <w:spacing w:line="360" w:lineRule="auto"/>
        <w:ind w:firstLine="0" w:firstLineChars="0"/>
        <w:rPr>
          <w:rFonts w:ascii="华文中宋" w:hAnsi="华文中宋" w:eastAsia="华文中宋"/>
        </w:rPr>
      </w:pPr>
      <w:r>
        <w:rPr>
          <w:rFonts w:hint="eastAsia" w:ascii="华文中宋" w:hAnsi="华文中宋" w:eastAsia="华文中宋"/>
        </w:rPr>
        <w:t>5.</w:t>
      </w:r>
      <w:r>
        <w:rPr>
          <w:rFonts w:hint="eastAsia" w:ascii="Cambria" w:hAnsi="Cambria" w:eastAsia="华文中宋" w:cs="Cambria"/>
        </w:rPr>
        <w:t>服务器：就是云联访问的web地址，不用添加：http</w:t>
      </w:r>
      <w:r>
        <w:rPr>
          <w:rFonts w:ascii="Cambria" w:hAnsi="Cambria" w:eastAsia="华文中宋" w:cs="Cambria"/>
        </w:rPr>
        <w:t xml:space="preserve">:// </w:t>
      </w:r>
    </w:p>
    <w:p>
      <w:pPr>
        <w:pStyle w:val="47"/>
        <w:spacing w:line="360" w:lineRule="auto"/>
        <w:ind w:firstLine="0" w:firstLineChars="0"/>
        <w:rPr>
          <w:rFonts w:ascii="华文中宋" w:hAnsi="华文中宋" w:eastAsia="华文中宋"/>
        </w:rPr>
      </w:pPr>
      <w:r>
        <w:rPr>
          <w:rFonts w:hint="eastAsia" w:ascii="Cambria" w:hAnsi="Cambria" w:eastAsia="华文中宋" w:cs="Cambria"/>
        </w:rPr>
        <w:t>6.端口：云联web地址后面加的端口号</w:t>
      </w:r>
    </w:p>
    <w:p>
      <w:pPr>
        <w:pStyle w:val="47"/>
        <w:spacing w:line="360" w:lineRule="auto"/>
        <w:ind w:firstLine="0" w:firstLineChars="0"/>
        <w:rPr>
          <w:rFonts w:ascii="华文中宋" w:hAnsi="华文中宋" w:eastAsia="华文中宋"/>
        </w:rPr>
      </w:pPr>
      <w:r>
        <w:rPr>
          <w:rFonts w:hint="eastAsia" w:ascii="Cambria" w:hAnsi="Cambria" w:eastAsia="华文中宋" w:cs="Cambria"/>
        </w:rPr>
        <w:t>7.用户名和密码，就是云联的登录用户名和密码。</w:t>
      </w:r>
    </w:p>
    <w:p>
      <w:pPr>
        <w:pStyle w:val="2"/>
        <w:spacing w:line="360" w:lineRule="auto"/>
        <w:rPr>
          <w:rFonts w:ascii="华文中宋" w:hAnsi="华文中宋" w:eastAsia="华文中宋"/>
        </w:rPr>
      </w:pPr>
      <w:bookmarkStart w:id="85" w:name="_Toc448482276"/>
      <w:bookmarkStart w:id="86" w:name="_Toc96613715"/>
      <w:r>
        <w:rPr>
          <w:rFonts w:hint="eastAsia" w:ascii="华文中宋" w:hAnsi="华文中宋" w:eastAsia="华文中宋"/>
        </w:rPr>
        <w:t>第五部分：</w:t>
      </w:r>
      <w:bookmarkEnd w:id="85"/>
      <w:r>
        <w:rPr>
          <w:rFonts w:hint="eastAsia" w:ascii="华文中宋" w:hAnsi="华文中宋" w:eastAsia="华文中宋"/>
        </w:rPr>
        <w:t>注意事项</w:t>
      </w:r>
      <w:bookmarkEnd w:id="86"/>
    </w:p>
    <w:p>
      <w:pPr>
        <w:pStyle w:val="43"/>
        <w:numPr>
          <w:ilvl w:val="0"/>
          <w:numId w:val="12"/>
        </w:numPr>
        <w:spacing w:line="360" w:lineRule="auto"/>
        <w:ind w:firstLineChars="0"/>
        <w:rPr>
          <w:rFonts w:ascii="华文中宋" w:hAnsi="华文中宋" w:eastAsia="华文中宋"/>
        </w:rPr>
      </w:pPr>
      <w:r>
        <w:rPr>
          <w:rFonts w:hint="eastAsia" w:ascii="华文中宋" w:hAnsi="华文中宋" w:eastAsia="华文中宋"/>
        </w:rPr>
        <w:t>如果要进行外网访问，需要在路由器或者防火墙中开放云联产品的远程端口和WEB端口</w:t>
      </w:r>
    </w:p>
    <w:p>
      <w:pPr>
        <w:pStyle w:val="43"/>
        <w:numPr>
          <w:ilvl w:val="0"/>
          <w:numId w:val="12"/>
        </w:numPr>
        <w:spacing w:line="360" w:lineRule="auto"/>
        <w:ind w:firstLineChars="0"/>
        <w:rPr>
          <w:rFonts w:ascii="华文中宋" w:hAnsi="华文中宋" w:eastAsia="华文中宋"/>
        </w:rPr>
      </w:pPr>
      <w:r>
        <w:rPr>
          <w:rFonts w:hint="eastAsia" w:ascii="华文中宋" w:hAnsi="华文中宋" w:eastAsia="华文中宋"/>
        </w:rPr>
        <w:t>客户端使用人员，第一次使用的时候要先下载“云联 客户端程序”，且第一次使用的时候需要手动输入应用程序的用户名和密码，以后在使用直接点击图标即可。</w:t>
      </w:r>
    </w:p>
    <w:p>
      <w:pPr>
        <w:pStyle w:val="43"/>
        <w:numPr>
          <w:ilvl w:val="0"/>
          <w:numId w:val="12"/>
        </w:numPr>
        <w:spacing w:line="360" w:lineRule="auto"/>
        <w:ind w:firstLineChars="0"/>
        <w:rPr>
          <w:rFonts w:ascii="华文中宋" w:hAnsi="华文中宋" w:eastAsia="华文中宋"/>
        </w:rPr>
      </w:pPr>
      <w:r>
        <w:rPr>
          <w:rFonts w:hint="eastAsia" w:ascii="华文中宋" w:hAnsi="华文中宋" w:eastAsia="华文中宋"/>
        </w:rPr>
        <w:t>如果ERP程序密码进行了修改，用户下次使用时候，还会再次让用户重新输入新的用户名密码。</w:t>
      </w:r>
    </w:p>
    <w:p>
      <w:pPr>
        <w:pStyle w:val="2"/>
        <w:spacing w:line="360" w:lineRule="auto"/>
        <w:rPr>
          <w:rFonts w:ascii="华文中宋" w:hAnsi="华文中宋" w:eastAsia="华文中宋"/>
        </w:rPr>
      </w:pPr>
      <w:bookmarkStart w:id="87" w:name="_Toc96613716"/>
      <w:r>
        <w:rPr>
          <w:rFonts w:hint="eastAsia" w:ascii="华文中宋" w:hAnsi="华文中宋" w:eastAsia="华文中宋"/>
        </w:rPr>
        <w:t>第六部分：云联服务器基础配置建议</w:t>
      </w:r>
      <w:bookmarkEnd w:id="87"/>
    </w:p>
    <w:p>
      <w:pPr>
        <w:pStyle w:val="3"/>
        <w:numPr>
          <w:ilvl w:val="0"/>
          <w:numId w:val="0"/>
        </w:numPr>
        <w:ind w:left="420" w:hanging="420"/>
        <w:rPr>
          <w:rFonts w:ascii="华文中宋" w:hAnsi="华文中宋" w:eastAsia="华文中宋"/>
        </w:rPr>
      </w:pPr>
      <w:bookmarkStart w:id="88" w:name="_Toc96613717"/>
      <w:r>
        <w:rPr>
          <w:rFonts w:hint="eastAsia" w:ascii="华文中宋" w:hAnsi="华文中宋" w:eastAsia="华文中宋"/>
        </w:rPr>
        <w:t>一：服务器端操作系统环境建议：</w:t>
      </w:r>
      <w:bookmarkEnd w:id="88"/>
    </w:p>
    <w:p>
      <w:pPr>
        <w:pStyle w:val="43"/>
        <w:spacing w:line="360" w:lineRule="auto"/>
        <w:ind w:firstLine="0" w:firstLineChars="0"/>
        <w:outlineLvl w:val="2"/>
        <w:rPr>
          <w:rFonts w:ascii="华文中宋" w:hAnsi="华文中宋" w:eastAsia="华文中宋"/>
        </w:rPr>
      </w:pPr>
      <w:r>
        <w:rPr>
          <w:rFonts w:hint="eastAsia" w:ascii="华文中宋" w:hAnsi="华文中宋" w:eastAsia="华文中宋"/>
        </w:rPr>
        <w:t>1）最佳系统环境建议：</w:t>
      </w:r>
    </w:p>
    <w:p>
      <w:pPr>
        <w:pStyle w:val="43"/>
        <w:spacing w:line="360" w:lineRule="auto"/>
        <w:rPr>
          <w:rFonts w:ascii="华文中宋" w:hAnsi="华文中宋" w:eastAsia="华文中宋"/>
        </w:rPr>
      </w:pPr>
      <w:r>
        <w:rPr>
          <w:rFonts w:hint="eastAsia" w:ascii="华文中宋" w:hAnsi="华文中宋" w:eastAsia="华文中宋"/>
        </w:rPr>
        <w:t>Windows Server 2008 R2 Enterprise with Server Pack1或Windows server2012 R2 Datacenter</w:t>
      </w:r>
    </w:p>
    <w:p>
      <w:pPr>
        <w:pStyle w:val="43"/>
        <w:spacing w:line="360" w:lineRule="auto"/>
        <w:ind w:firstLine="0" w:firstLineChars="0"/>
        <w:outlineLvl w:val="2"/>
        <w:rPr>
          <w:rFonts w:ascii="华文中宋" w:hAnsi="华文中宋" w:eastAsia="华文中宋"/>
        </w:rPr>
      </w:pPr>
      <w:r>
        <w:rPr>
          <w:rFonts w:hint="eastAsia" w:ascii="华文中宋" w:hAnsi="华文中宋" w:eastAsia="华文中宋"/>
        </w:rPr>
        <w:t>2）安装.NET Frameowork 4.5</w:t>
      </w:r>
    </w:p>
    <w:p>
      <w:pPr>
        <w:pStyle w:val="43"/>
        <w:spacing w:line="360" w:lineRule="auto"/>
        <w:ind w:firstLine="0" w:firstLineChars="0"/>
        <w:outlineLvl w:val="2"/>
        <w:rPr>
          <w:rFonts w:ascii="华文中宋" w:hAnsi="华文中宋" w:eastAsia="华文中宋"/>
        </w:rPr>
      </w:pPr>
      <w:r>
        <w:rPr>
          <w:rFonts w:hint="eastAsia" w:ascii="华文中宋" w:hAnsi="华文中宋" w:eastAsia="华文中宋"/>
        </w:rPr>
        <w:t>3）其它不建议系统环境：</w:t>
      </w:r>
    </w:p>
    <w:p>
      <w:pPr>
        <w:pStyle w:val="43"/>
        <w:spacing w:line="360" w:lineRule="auto"/>
        <w:rPr>
          <w:rFonts w:ascii="华文中宋" w:hAnsi="华文中宋" w:eastAsia="华文中宋"/>
        </w:rPr>
      </w:pPr>
      <w:r>
        <w:rPr>
          <w:rFonts w:ascii="华文中宋" w:hAnsi="华文中宋" w:eastAsia="华文中宋"/>
        </w:rPr>
        <w:t>Windows Server 2003\Windows XP\Windows WIN7</w:t>
      </w:r>
    </w:p>
    <w:p>
      <w:pPr>
        <w:pStyle w:val="3"/>
        <w:numPr>
          <w:ilvl w:val="0"/>
          <w:numId w:val="0"/>
        </w:numPr>
        <w:ind w:left="420" w:hanging="420"/>
        <w:rPr>
          <w:rFonts w:ascii="华文中宋" w:hAnsi="华文中宋" w:eastAsia="华文中宋"/>
        </w:rPr>
      </w:pPr>
      <w:bookmarkStart w:id="89" w:name="_Toc96613718"/>
      <w:r>
        <w:rPr>
          <w:rFonts w:hint="eastAsia" w:ascii="华文中宋" w:hAnsi="华文中宋" w:eastAsia="华文中宋"/>
        </w:rPr>
        <w:t>二：内存硬件配置公式产生建议：</w:t>
      </w:r>
      <w:bookmarkEnd w:id="89"/>
    </w:p>
    <w:p>
      <w:pPr>
        <w:pStyle w:val="43"/>
        <w:spacing w:line="360" w:lineRule="auto"/>
        <w:ind w:firstLine="0" w:firstLineChars="0"/>
        <w:rPr>
          <w:rFonts w:ascii="华文中宋" w:hAnsi="华文中宋" w:eastAsia="华文中宋"/>
        </w:rPr>
      </w:pPr>
      <w:r>
        <w:rPr>
          <w:rFonts w:hint="eastAsia" w:ascii="华文中宋" w:hAnsi="华文中宋" w:eastAsia="华文中宋"/>
        </w:rPr>
        <w:t>1）2008R2系统环境，云联单并发资源平均占用29M内存；</w:t>
      </w:r>
    </w:p>
    <w:p>
      <w:pPr>
        <w:pStyle w:val="43"/>
        <w:spacing w:line="360" w:lineRule="auto"/>
        <w:ind w:firstLine="0" w:firstLineChars="0"/>
        <w:rPr>
          <w:rFonts w:ascii="华文中宋" w:hAnsi="华文中宋" w:eastAsia="华文中宋"/>
        </w:rPr>
      </w:pPr>
      <w:r>
        <w:rPr>
          <w:rFonts w:hint="eastAsia" w:ascii="华文中宋" w:hAnsi="华文中宋" w:eastAsia="华文中宋"/>
        </w:rPr>
        <w:t>2）标准ERP（金蝶、用友）软件，单并发平均内存占用：163M 内存；</w:t>
      </w:r>
    </w:p>
    <w:p>
      <w:pPr>
        <w:pStyle w:val="43"/>
        <w:spacing w:line="360" w:lineRule="auto"/>
        <w:ind w:firstLine="0" w:firstLineChars="0"/>
        <w:rPr>
          <w:rFonts w:ascii="华文中宋" w:hAnsi="华文中宋" w:eastAsia="华文中宋"/>
        </w:rPr>
      </w:pPr>
      <w:r>
        <w:rPr>
          <w:rFonts w:hint="eastAsia" w:ascii="华文中宋" w:hAnsi="华文中宋" w:eastAsia="华文中宋"/>
        </w:rPr>
        <w:t xml:space="preserve">3）建议至少保留 并发用户数/10 浮动内存空间； </w:t>
      </w:r>
    </w:p>
    <w:p>
      <w:pPr>
        <w:pStyle w:val="43"/>
        <w:spacing w:line="360" w:lineRule="auto"/>
        <w:ind w:firstLine="0" w:firstLineChars="0"/>
        <w:rPr>
          <w:rFonts w:ascii="华文中宋" w:hAnsi="华文中宋" w:eastAsia="华文中宋"/>
        </w:rPr>
      </w:pPr>
      <w:r>
        <w:rPr>
          <w:rFonts w:hint="eastAsia" w:ascii="华文中宋" w:hAnsi="华文中宋" w:eastAsia="华文中宋"/>
        </w:rPr>
        <w:t>4）50并发为5G; 100并发为10G；建议单服务器满载不超过500并发；</w:t>
      </w:r>
    </w:p>
    <w:p>
      <w:pPr>
        <w:pStyle w:val="43"/>
        <w:spacing w:line="360" w:lineRule="auto"/>
        <w:rPr>
          <w:rFonts w:ascii="华文中宋" w:hAnsi="华文中宋" w:eastAsia="华文中宋"/>
        </w:rPr>
      </w:pPr>
      <w:r>
        <w:rPr>
          <w:rFonts w:hint="eastAsia" w:ascii="华文中宋" w:hAnsi="华文中宋" w:eastAsia="华文中宋"/>
        </w:rPr>
        <w:t>N 并发用户建议内存配置 = n x (163 + 29) ÷ 1024 +保留浮动内存值</w:t>
      </w:r>
    </w:p>
    <w:p>
      <w:pPr>
        <w:pStyle w:val="43"/>
        <w:spacing w:line="360" w:lineRule="auto"/>
        <w:rPr>
          <w:rFonts w:ascii="华文中宋" w:hAnsi="华文中宋" w:eastAsia="华文中宋"/>
        </w:rPr>
      </w:pPr>
      <w:r>
        <w:rPr>
          <w:rFonts w:hint="eastAsia" w:ascii="华文中宋" w:hAnsi="华文中宋" w:eastAsia="华文中宋"/>
        </w:rPr>
        <w:t>【 注: 除1024 用来换算内存单位为G】</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 xml:space="preserve">   ≈ n x 0.19 +保留浮动内存值</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50并发用户内存配置建议： 50 x 0.19+5G  = 14.5 G</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注：内存单位建议为8的倍数，因此建议内存大小为 16G 硬件配置最佳；</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例：100并发建议内存配置为：100 x 0.19 +10G = 29 ≈ 32G 硬件配置；</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300并发建议内存配置为：300 x 0.19 +30G = 87 ≈ 88G 硬件配置；</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500并发建议内存配置为：500 x 0.19 +50G = 145 ≈ 152G 硬件配置；</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注：1.建议 200 以上并发会话，使用双主控技术解决 单点故障 问题；</w:t>
      </w:r>
    </w:p>
    <w:p>
      <w:pPr>
        <w:pStyle w:val="43"/>
        <w:spacing w:line="360" w:lineRule="auto"/>
        <w:rPr>
          <w:rFonts w:ascii="华文中宋" w:hAnsi="华文中宋" w:eastAsia="华文中宋"/>
        </w:rPr>
      </w:pP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ab/>
      </w:r>
      <w:r>
        <w:rPr>
          <w:rFonts w:hint="eastAsia" w:ascii="华文中宋" w:hAnsi="华文中宋" w:eastAsia="华文中宋"/>
        </w:rPr>
        <w:t>2.建议多服务器或虚拟机分担压力时，各个服务器的硬件资源同相同；</w:t>
      </w:r>
    </w:p>
    <w:p>
      <w:pPr>
        <w:pStyle w:val="3"/>
        <w:numPr>
          <w:ilvl w:val="0"/>
          <w:numId w:val="0"/>
        </w:numPr>
        <w:ind w:left="420" w:hanging="420"/>
        <w:rPr>
          <w:rFonts w:ascii="华文中宋" w:hAnsi="华文中宋" w:eastAsia="华文中宋"/>
        </w:rPr>
      </w:pPr>
      <w:bookmarkStart w:id="90" w:name="_Toc96613719"/>
      <w:r>
        <w:rPr>
          <w:rFonts w:hint="eastAsia" w:ascii="华文中宋" w:hAnsi="华文中宋" w:eastAsia="华文中宋"/>
        </w:rPr>
        <w:t>三：CPU硬件配置建议：</w:t>
      </w:r>
      <w:bookmarkEnd w:id="90"/>
    </w:p>
    <w:p>
      <w:pPr>
        <w:pStyle w:val="43"/>
        <w:spacing w:line="360" w:lineRule="auto"/>
        <w:rPr>
          <w:rFonts w:ascii="华文中宋" w:hAnsi="华文中宋" w:eastAsia="华文中宋"/>
        </w:rPr>
      </w:pPr>
      <w:r>
        <w:rPr>
          <w:rFonts w:hint="eastAsia" w:ascii="华文中宋" w:hAnsi="华文中宋" w:eastAsia="华文中宋"/>
        </w:rPr>
        <w:t>并发用户 ≤ 200：建议服务器使用6核 12线程 主频 ≥ 2500MHz Xeon 系列CPU，例如：Xeon E5-2640</w:t>
      </w:r>
    </w:p>
    <w:p>
      <w:pPr>
        <w:pStyle w:val="43"/>
        <w:spacing w:line="360" w:lineRule="auto"/>
        <w:rPr>
          <w:rFonts w:ascii="华文中宋" w:hAnsi="华文中宋" w:eastAsia="华文中宋"/>
        </w:rPr>
      </w:pPr>
      <w:r>
        <w:rPr>
          <w:rFonts w:hint="eastAsia" w:ascii="华文中宋" w:hAnsi="华文中宋" w:eastAsia="华文中宋"/>
        </w:rPr>
        <w:t>并发用户 ≥ 300：建议服务器使用两颗 6核，主频 ≥ 2500MHz Xeon 系列CPU；</w:t>
      </w:r>
    </w:p>
    <w:p>
      <w:pPr>
        <w:pStyle w:val="43"/>
        <w:spacing w:line="360" w:lineRule="auto"/>
        <w:rPr>
          <w:rFonts w:ascii="华文中宋" w:hAnsi="华文中宋" w:eastAsia="华文中宋"/>
        </w:rPr>
      </w:pPr>
      <w:r>
        <w:rPr>
          <w:rFonts w:hint="eastAsia" w:ascii="华文中宋" w:hAnsi="华文中宋" w:eastAsia="华文中宋"/>
        </w:rPr>
        <w:t>注：此处仅为建议硬件配置，性能越高越好。Xeon系列服务器CPU稳定性有保障；</w:t>
      </w:r>
    </w:p>
    <w:p>
      <w:pPr>
        <w:pStyle w:val="3"/>
        <w:numPr>
          <w:ilvl w:val="0"/>
          <w:numId w:val="0"/>
        </w:numPr>
        <w:ind w:left="420" w:hanging="420"/>
        <w:rPr>
          <w:rFonts w:ascii="华文中宋" w:hAnsi="华文中宋" w:eastAsia="华文中宋"/>
        </w:rPr>
      </w:pPr>
      <w:bookmarkStart w:id="91" w:name="_Toc96613720"/>
      <w:r>
        <w:rPr>
          <w:rFonts w:hint="eastAsia" w:ascii="华文中宋" w:hAnsi="华文中宋" w:eastAsia="华文中宋"/>
        </w:rPr>
        <w:t>四：基础硬件配置建议标准：</w:t>
      </w:r>
      <w:bookmarkEnd w:id="91"/>
    </w:p>
    <w:p>
      <w:pPr>
        <w:pStyle w:val="43"/>
        <w:spacing w:line="360" w:lineRule="auto"/>
        <w:rPr>
          <w:rFonts w:ascii="华文中宋" w:hAnsi="华文中宋" w:eastAsia="华文中宋"/>
        </w:rPr>
      </w:pPr>
      <w:r>
        <w:rPr>
          <w:rFonts w:hint="eastAsia" w:ascii="华文中宋" w:hAnsi="华文中宋" w:eastAsia="华文中宋"/>
        </w:rPr>
        <w:t>硬盘建议建议采用15K转速的专业服务器SAS硬盘；</w:t>
      </w:r>
    </w:p>
    <w:p>
      <w:pPr>
        <w:pStyle w:val="43"/>
        <w:spacing w:line="360" w:lineRule="auto"/>
        <w:rPr>
          <w:rFonts w:ascii="华文中宋" w:hAnsi="华文中宋" w:eastAsia="华文中宋"/>
        </w:rPr>
      </w:pPr>
      <w:r>
        <w:rPr>
          <w:rFonts w:hint="eastAsia" w:ascii="华文中宋" w:hAnsi="华文中宋" w:eastAsia="华文中宋"/>
        </w:rPr>
        <w:t>RAID支持不限、网卡建议最佳为千兆以太网卡；</w:t>
      </w:r>
    </w:p>
    <w:p>
      <w:pPr>
        <w:pStyle w:val="3"/>
        <w:numPr>
          <w:ilvl w:val="0"/>
          <w:numId w:val="0"/>
        </w:numPr>
        <w:ind w:left="420" w:hanging="420"/>
        <w:rPr>
          <w:rFonts w:ascii="华文中宋" w:hAnsi="华文中宋" w:eastAsia="华文中宋"/>
        </w:rPr>
      </w:pPr>
      <w:bookmarkStart w:id="92" w:name="_Toc96613721"/>
      <w:r>
        <w:rPr>
          <w:rFonts w:hint="eastAsia" w:ascii="华文中宋" w:hAnsi="华文中宋" w:eastAsia="华文中宋"/>
        </w:rPr>
        <w:t>五：最佳服务区架构建议：</w:t>
      </w:r>
      <w:bookmarkEnd w:id="92"/>
    </w:p>
    <w:p>
      <w:pPr>
        <w:pStyle w:val="43"/>
        <w:spacing w:line="360" w:lineRule="auto"/>
        <w:rPr>
          <w:rFonts w:ascii="华文中宋" w:hAnsi="华文中宋" w:eastAsia="华文中宋"/>
        </w:rPr>
      </w:pPr>
      <w:r>
        <w:rPr>
          <w:rFonts w:hint="eastAsia" w:ascii="华文中宋" w:hAnsi="华文中宋" w:eastAsia="华文中宋"/>
        </w:rPr>
        <w:t>建议采用三层架构应用模式：</w:t>
      </w:r>
    </w:p>
    <w:p>
      <w:pPr>
        <w:pStyle w:val="43"/>
        <w:spacing w:line="360" w:lineRule="auto"/>
        <w:rPr>
          <w:rFonts w:ascii="华文中宋" w:hAnsi="华文中宋" w:eastAsia="华文中宋"/>
        </w:rPr>
      </w:pPr>
      <w:r>
        <w:rPr>
          <w:rFonts w:hint="eastAsia" w:ascii="华文中宋" w:hAnsi="华文中宋" w:eastAsia="华文中宋"/>
        </w:rPr>
        <w:t>第一层：数据库服务器</w:t>
      </w:r>
    </w:p>
    <w:p>
      <w:pPr>
        <w:pStyle w:val="43"/>
        <w:spacing w:line="360" w:lineRule="auto"/>
        <w:rPr>
          <w:rFonts w:ascii="华文中宋" w:hAnsi="华文中宋" w:eastAsia="华文中宋"/>
        </w:rPr>
      </w:pPr>
      <w:r>
        <w:rPr>
          <w:rFonts w:hint="eastAsia" w:ascii="华文中宋" w:hAnsi="华文中宋" w:eastAsia="华文中宋"/>
        </w:rPr>
        <w:t>第二层：管理软件中间层服务器</w:t>
      </w:r>
    </w:p>
    <w:p>
      <w:pPr>
        <w:pStyle w:val="43"/>
        <w:spacing w:line="360" w:lineRule="auto"/>
        <w:rPr>
          <w:rFonts w:ascii="华文中宋" w:hAnsi="华文中宋" w:eastAsia="华文中宋"/>
        </w:rPr>
      </w:pPr>
      <w:r>
        <w:rPr>
          <w:rFonts w:hint="eastAsia" w:ascii="华文中宋" w:hAnsi="华文中宋" w:eastAsia="华文中宋"/>
        </w:rPr>
        <w:t>第三层：金万维服务器及软件客户端单独安装</w:t>
      </w:r>
    </w:p>
    <w:p>
      <w:pPr>
        <w:pStyle w:val="43"/>
        <w:spacing w:line="360" w:lineRule="auto"/>
        <w:rPr>
          <w:rFonts w:ascii="华文中宋" w:hAnsi="华文中宋" w:eastAsia="华文中宋"/>
        </w:rPr>
      </w:pPr>
      <w:r>
        <w:rPr>
          <w:rFonts w:hint="eastAsia" w:ascii="华文中宋" w:hAnsi="华文中宋" w:eastAsia="华文中宋"/>
        </w:rPr>
        <w:t>建议在物理硬件基础上采用服务器虚拟化技术来创建多个云联服务器，通过集群方式，来降低单个VM在瞬时用户访问时服务器的压力需求。</w:t>
      </w:r>
    </w:p>
    <w:p>
      <w:pPr>
        <w:pStyle w:val="3"/>
        <w:numPr>
          <w:ilvl w:val="0"/>
          <w:numId w:val="0"/>
        </w:numPr>
        <w:ind w:left="420" w:hanging="420"/>
        <w:rPr>
          <w:rFonts w:ascii="华文中宋" w:hAnsi="华文中宋" w:eastAsia="华文中宋"/>
        </w:rPr>
      </w:pPr>
      <w:bookmarkStart w:id="93" w:name="_Toc96613722"/>
      <w:r>
        <w:rPr>
          <w:rFonts w:hint="eastAsia" w:ascii="华文中宋" w:hAnsi="华文中宋" w:eastAsia="华文中宋"/>
        </w:rPr>
        <w:t>六：其它问题与建议：</w:t>
      </w:r>
      <w:bookmarkEnd w:id="93"/>
    </w:p>
    <w:p>
      <w:pPr>
        <w:pStyle w:val="43"/>
        <w:spacing w:line="360" w:lineRule="auto"/>
        <w:ind w:firstLine="0" w:firstLineChars="0"/>
        <w:rPr>
          <w:rFonts w:ascii="华文中宋" w:hAnsi="华文中宋" w:eastAsia="华文中宋"/>
        </w:rPr>
      </w:pPr>
      <w:r>
        <w:rPr>
          <w:rFonts w:hint="eastAsia" w:ascii="华文中宋" w:hAnsi="华文中宋" w:eastAsia="华文中宋"/>
        </w:rPr>
        <w:t>1）如果采用多服务器或多虚拟机模式来进行用户大负载，需要各个服务器硬件配置资源尽量一致，确保尽量减少单台服务器的瞬时用户登录压力。</w:t>
      </w:r>
    </w:p>
    <w:p>
      <w:pPr>
        <w:pStyle w:val="43"/>
        <w:spacing w:line="360" w:lineRule="auto"/>
        <w:ind w:firstLine="0" w:firstLineChars="0"/>
        <w:rPr>
          <w:rFonts w:ascii="华文中宋" w:hAnsi="华文中宋" w:eastAsia="华文中宋"/>
        </w:rPr>
      </w:pPr>
      <w:r>
        <w:rPr>
          <w:rFonts w:hint="eastAsia" w:ascii="华文中宋" w:hAnsi="华文中宋" w:eastAsia="华文中宋"/>
        </w:rPr>
        <w:t>2）大并发用户建议采用“双主控”技术实现用户的不间断访问；</w:t>
      </w:r>
    </w:p>
    <w:p>
      <w:pPr>
        <w:pStyle w:val="43"/>
        <w:spacing w:line="360" w:lineRule="auto"/>
        <w:ind w:firstLine="0" w:firstLineChars="0"/>
        <w:rPr>
          <w:rFonts w:ascii="华文中宋" w:hAnsi="华文中宋" w:eastAsia="华文中宋"/>
        </w:rPr>
      </w:pPr>
      <w:r>
        <w:rPr>
          <w:rFonts w:hint="eastAsia" w:ascii="华文中宋" w:hAnsi="华文中宋" w:eastAsia="华文中宋"/>
        </w:rPr>
        <w:t>3）云联产品支持服务器的“热插拔”来实现服务器环境的动态扩充与维护；</w:t>
      </w:r>
    </w:p>
    <w:p>
      <w:pPr>
        <w:pStyle w:val="43"/>
        <w:spacing w:line="360" w:lineRule="auto"/>
        <w:ind w:firstLine="0" w:firstLineChars="0"/>
        <w:rPr>
          <w:rFonts w:ascii="华文中宋" w:hAnsi="华文中宋" w:eastAsia="华文中宋"/>
        </w:rPr>
      </w:pPr>
      <w:r>
        <w:rPr>
          <w:rFonts w:hint="eastAsia" w:ascii="华文中宋" w:hAnsi="华文中宋" w:eastAsia="华文中宋"/>
        </w:rPr>
        <w:t>4）根据Windows服务器特性，建议配置每日或每周凌晨的系统自动重启维护任务，保持服务器运行在最佳状态；</w:t>
      </w:r>
    </w:p>
    <w:p>
      <w:pPr>
        <w:pStyle w:val="43"/>
        <w:spacing w:line="360" w:lineRule="auto"/>
        <w:ind w:firstLine="0" w:firstLineChars="0"/>
        <w:rPr>
          <w:rFonts w:ascii="华文中宋" w:hAnsi="华文中宋" w:eastAsia="华文中宋"/>
        </w:rPr>
      </w:pPr>
      <w:r>
        <w:rPr>
          <w:rFonts w:hint="eastAsia" w:ascii="华文中宋" w:hAnsi="华文中宋" w:eastAsia="华文中宋"/>
        </w:rPr>
        <w:t>5）右击我的电脑---属性---高级系统设置---高级—设置---数据执行保护---选择：仅为基本windows程序和服务启用（需要重启电脑）。</w:t>
      </w:r>
    </w:p>
    <w:p>
      <w:pPr>
        <w:pStyle w:val="43"/>
        <w:spacing w:line="360" w:lineRule="auto"/>
        <w:ind w:firstLine="0" w:firstLineChars="0"/>
        <w:rPr>
          <w:rFonts w:ascii="华文中宋" w:hAnsi="华文中宋" w:eastAsia="华文中宋"/>
        </w:rPr>
      </w:pPr>
      <w:r>
        <w:rPr>
          <w:rFonts w:hint="eastAsia" w:ascii="华文中宋" w:hAnsi="华文中宋" w:eastAsia="华文中宋"/>
        </w:rPr>
        <w:t>6）进入组策略---计算机配置---管理模版---window组件---远程桌面服务---远程桌面会话主机---安全中，把“远程（RDP）连接要求使用指定的安全层”改为：启用，安全层选择：RDP</w:t>
      </w:r>
    </w:p>
    <w:p>
      <w:pPr>
        <w:pStyle w:val="43"/>
        <w:spacing w:line="360" w:lineRule="auto"/>
        <w:rPr>
          <w:rFonts w:ascii="华文中宋" w:hAnsi="华文中宋" w:eastAsia="华文中宋"/>
        </w:rPr>
      </w:pPr>
      <w:r>
        <w:rPr>
          <w:rFonts w:hint="eastAsia" w:ascii="华文中宋" w:hAnsi="华文中宋" w:eastAsia="华文中宋"/>
        </w:rPr>
        <w:t>把“要求使用网络级别的身份验证对远程连接用户进行身份验证”改为：禁用</w:t>
      </w:r>
    </w:p>
    <w:p>
      <w:pPr>
        <w:pStyle w:val="43"/>
        <w:spacing w:line="360" w:lineRule="auto"/>
        <w:ind w:firstLine="0" w:firstLineChars="0"/>
        <w:rPr>
          <w:rFonts w:ascii="华文中宋" w:hAnsi="华文中宋" w:eastAsia="华文中宋"/>
        </w:rPr>
      </w:pPr>
      <w:r>
        <w:rPr>
          <w:rFonts w:hint="eastAsia" w:ascii="华文中宋" w:hAnsi="华文中宋" w:eastAsia="华文中宋"/>
        </w:rPr>
        <w:t>7）还是此组策略的---打印机重定向中，把“不允许客户端打印机重定向”，改为：启用</w:t>
      </w:r>
    </w:p>
    <w:p>
      <w:pPr>
        <w:pStyle w:val="43"/>
        <w:spacing w:line="360" w:lineRule="auto"/>
        <w:ind w:firstLine="0" w:firstLineChars="0"/>
        <w:rPr>
          <w:rFonts w:ascii="华文中宋" w:hAnsi="华文中宋" w:eastAsia="华文中宋"/>
        </w:rPr>
      </w:pPr>
      <w:r>
        <w:rPr>
          <w:rFonts w:hint="eastAsia" w:ascii="华文中宋" w:hAnsi="华文中宋" w:eastAsia="华文中宋"/>
        </w:rPr>
        <w:t>8）还是此组策略的---连接中---把“将远程桌面用户限制到单独的远程桌面服务会话”，改为：已禁用。</w:t>
      </w:r>
    </w:p>
    <w:p>
      <w:pPr>
        <w:pStyle w:val="43"/>
        <w:spacing w:line="360" w:lineRule="auto"/>
        <w:ind w:firstLine="0" w:firstLineChars="0"/>
        <w:rPr>
          <w:rFonts w:ascii="华文中宋" w:hAnsi="华文中宋" w:eastAsia="华文中宋"/>
        </w:rPr>
      </w:pPr>
      <w:r>
        <w:rPr>
          <w:rFonts w:hint="eastAsia" w:ascii="华文中宋" w:hAnsi="华文中宋" w:eastAsia="华文中宋"/>
        </w:rPr>
        <w:t>9）服务器默认远程桌面端口3389，修改成非常用端口，参考链接：</w:t>
      </w:r>
    </w:p>
    <w:p>
      <w:pPr>
        <w:pStyle w:val="43"/>
        <w:spacing w:line="360" w:lineRule="auto"/>
        <w:ind w:firstLine="0" w:firstLineChars="0"/>
        <w:rPr>
          <w:rFonts w:ascii="华文中宋" w:hAnsi="华文中宋" w:eastAsia="华文中宋"/>
        </w:rPr>
      </w:pPr>
      <w:r>
        <w:rPr>
          <w:rFonts w:hint="eastAsia" w:ascii="华文中宋" w:hAnsi="华文中宋" w:eastAsia="华文中宋"/>
        </w:rPr>
        <w:t>https://jingyan.baidu.com/article/358570f6a2ece7ce4724fc12.html</w:t>
      </w:r>
    </w:p>
    <w:p>
      <w:pPr>
        <w:pStyle w:val="43"/>
        <w:spacing w:line="360" w:lineRule="auto"/>
        <w:ind w:firstLine="0" w:firstLineChars="0"/>
        <w:rPr>
          <w:rFonts w:ascii="华文中宋" w:hAnsi="华文中宋" w:eastAsia="华文中宋"/>
        </w:rPr>
      </w:pPr>
      <w:r>
        <w:rPr>
          <w:rFonts w:hint="eastAsia" w:ascii="华文中宋" w:hAnsi="华文中宋" w:eastAsia="华文中宋"/>
        </w:rPr>
        <w:t>10）服务器Administrator密码请设置强密码，最好是：大小写数字特殊符合组合，密码位数在15位以上。</w:t>
      </w:r>
    </w:p>
    <w:p>
      <w:pPr>
        <w:pStyle w:val="43"/>
        <w:spacing w:line="360" w:lineRule="auto"/>
        <w:ind w:firstLine="0" w:firstLineChars="0"/>
        <w:rPr>
          <w:rFonts w:ascii="华文中宋" w:hAnsi="华文中宋" w:eastAsia="华文中宋"/>
        </w:rPr>
      </w:pPr>
      <w:r>
        <w:rPr>
          <w:rFonts w:hint="eastAsia" w:ascii="华文中宋" w:hAnsi="华文中宋" w:eastAsia="华文中宋"/>
        </w:rPr>
        <w:t>11）数据库端口1433，请不要对外开放。</w:t>
      </w:r>
    </w:p>
    <w:sectPr>
      <w:headerReference r:id="rId5" w:type="first"/>
      <w:headerReference r:id="rId3" w:type="default"/>
      <w:footerReference r:id="rId6" w:type="default"/>
      <w:headerReference r:id="rId4" w:type="even"/>
      <w:pgSz w:w="11906" w:h="16838"/>
      <w:pgMar w:top="1440" w:right="1134" w:bottom="1134" w:left="1134" w:header="851" w:footer="992" w:gutter="0"/>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10" w:usb3="00000000" w:csb0="0004009F" w:csb1="00000000"/>
  </w:font>
  <w:font w:name="幼圆">
    <w:altName w:val="微软雅黑"/>
    <w:panose1 w:val="02010509060101010101"/>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Helvetica">
    <w:altName w:val="Arial"/>
    <w:panose1 w:val="020B0604020202020204"/>
    <w:charset w:val="00"/>
    <w:family w:val="auto"/>
    <w:pitch w:val="default"/>
    <w:sig w:usb0="00000000" w:usb1="00000000" w:usb2="00000000" w:usb3="00000000" w:csb0="0000019F" w:csb1="00000000"/>
  </w:font>
  <w:font w:name="等线">
    <w:panose1 w:val="02010600030101010101"/>
    <w:charset w:val="86"/>
    <w:family w:val="auto"/>
    <w:pitch w:val="default"/>
    <w:sig w:usb0="A00002BF" w:usb1="38CF7CFA" w:usb2="00000016" w:usb3="00000000" w:csb0="0004000F" w:csb1="00000000"/>
  </w:font>
  <w:font w:name="Apple Color Emoji">
    <w:altName w:val="Segoe Print"/>
    <w:panose1 w:val="00000000000000000000"/>
    <w:charset w:val="00"/>
    <w:family w:val="auto"/>
    <w:pitch w:val="default"/>
    <w:sig w:usb0="00000000" w:usb1="00000000" w:usb2="14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jc w:val="right"/>
      <w:rPr>
        <w:i/>
        <w:iCs/>
      </w:rPr>
    </w:pPr>
    <w:r>
      <w:rPr>
        <w:rFonts w:hint="eastAsia"/>
        <w:i/>
        <w:iCs/>
      </w:rPr>
      <w:drawing>
        <wp:inline distT="0" distB="0" distL="0" distR="0">
          <wp:extent cx="6108700" cy="368300"/>
          <wp:effectExtent l="0" t="0" r="12700" b="12700"/>
          <wp:docPr id="2" name="图片 6" descr="Word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Word页脚"/>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108700" cy="368300"/>
                  </a:xfrm>
                  <a:prstGeom prst="rect">
                    <a:avLst/>
                  </a:prstGeom>
                  <a:noFill/>
                  <a:ln>
                    <a:noFill/>
                  </a:ln>
                </pic:spPr>
              </pic:pic>
            </a:graphicData>
          </a:graphic>
        </wp:inline>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6" w:space="0"/>
      </w:pBdr>
      <w:rPr>
        <w:b/>
        <w:bCs/>
        <w:i/>
        <w:iCs/>
        <w:sz w:val="24"/>
      </w:rPr>
    </w:pPr>
    <w:r>
      <w:pict>
        <v:shape id="PowerPlusWaterMarkObject3" o:spid="_x0000_s1026" o:spt="136" type="#_x0000_t136" style="position:absolute;left:0pt;height:144pt;width:360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text="f"/>
          <v:textpath on="t" fitshape="t" fitpath="t" trim="t" xscale="f" string="GNWAY" style="font-family:_GB2312;font-size:96pt;v-text-align:center;"/>
        </v:shape>
      </w:pict>
    </w:r>
    <w:r>
      <w:rPr>
        <w:rFonts w:hint="eastAsia"/>
        <w:b/>
        <w:bCs/>
        <w:i/>
        <w:iCs/>
        <w:sz w:val="24"/>
      </w:rPr>
      <w:drawing>
        <wp:inline distT="0" distB="0" distL="0" distR="0">
          <wp:extent cx="914400" cy="368300"/>
          <wp:effectExtent l="0" t="0" r="0" b="12700"/>
          <wp:docPr id="1" name="图片 3" descr="20121101-公司logo最终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20121101-公司logo最终稿"/>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14400" cy="368300"/>
                  </a:xfrm>
                  <a:prstGeom prst="rect">
                    <a:avLst/>
                  </a:prstGeom>
                  <a:noFill/>
                  <a:ln>
                    <a:noFill/>
                  </a:ln>
                </pic:spPr>
              </pic:pic>
            </a:graphicData>
          </a:graphic>
        </wp:inline>
      </w:drawing>
    </w:r>
    <w:r>
      <w:rPr>
        <w:rFonts w:hint="eastAsia"/>
        <w:b/>
        <w:bCs/>
        <w:i/>
        <w:iCs/>
        <w:sz w:val="24"/>
      </w:rPr>
      <w:t xml:space="preserve">                                                        </w:t>
    </w:r>
    <w:r>
      <w:rPr>
        <w:rFonts w:hint="eastAsia"/>
        <w:b/>
        <w:bCs/>
        <w:iCs/>
        <w:sz w:val="24"/>
      </w:rPr>
      <w:t>云</w:t>
    </w:r>
    <w:r>
      <w:rPr>
        <w:b/>
        <w:bCs/>
        <w:iCs/>
        <w:sz w:val="24"/>
      </w:rPr>
      <w:t>平台事业部</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pict>
        <v:shape id="PowerPlusWaterMarkObject2" o:spid="_x0000_s1027" o:spt="136" type="#_x0000_t136" style="position:absolute;left:0pt;height:144pt;width:360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text="f"/>
          <v:textpath on="t" fitshape="t" fitpath="t" trim="t" xscale="f" string="GNWAY" style="font-family:_GB2312;font-size:96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pict>
        <v:shape id="PowerPlusWaterMarkObject1" o:spid="_x0000_s1025" o:spt="136" type="#_x0000_t136" style="position:absolute;left:0pt;height:144pt;width:360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text="f"/>
          <v:textpath on="t" fitshape="t" fitpath="t" trim="t" xscale="f" string="GNWAY" style="font-family:_GB2312;font-size:96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173BBA"/>
    <w:multiLevelType w:val="singleLevel"/>
    <w:tmpl w:val="8A173BBA"/>
    <w:lvl w:ilvl="0" w:tentative="0">
      <w:start w:val="2"/>
      <w:numFmt w:val="decimal"/>
      <w:lvlText w:val="%1."/>
      <w:lvlJc w:val="left"/>
      <w:pPr>
        <w:tabs>
          <w:tab w:val="left" w:pos="312"/>
        </w:tabs>
      </w:pPr>
    </w:lvl>
  </w:abstractNum>
  <w:abstractNum w:abstractNumId="1">
    <w:nsid w:val="00000008"/>
    <w:multiLevelType w:val="multilevel"/>
    <w:tmpl w:val="00000008"/>
    <w:lvl w:ilvl="0" w:tentative="0">
      <w:start w:val="1"/>
      <w:numFmt w:val="decimal"/>
      <w:pStyle w:val="3"/>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000009"/>
    <w:multiLevelType w:val="multilevel"/>
    <w:tmpl w:val="00000009"/>
    <w:lvl w:ilvl="0" w:tentative="0">
      <w:start w:val="1"/>
      <w:numFmt w:val="bullet"/>
      <w:pStyle w:val="39"/>
      <w:lvlText w:val=""/>
      <w:lvlJc w:val="left"/>
      <w:pPr>
        <w:tabs>
          <w:tab w:val="left" w:pos="900"/>
        </w:tabs>
        <w:ind w:left="900" w:hanging="360"/>
      </w:pPr>
      <w:rPr>
        <w:rFonts w:hint="default" w:ascii="Wingdings" w:hAnsi="Wingdings"/>
      </w:rPr>
    </w:lvl>
    <w:lvl w:ilvl="1" w:tentative="0">
      <w:start w:val="1"/>
      <w:numFmt w:val="bullet"/>
      <w:lvlText w:val=""/>
      <w:lvlJc w:val="left"/>
      <w:pPr>
        <w:tabs>
          <w:tab w:val="left" w:pos="1040"/>
        </w:tabs>
        <w:ind w:left="1040" w:hanging="420"/>
      </w:pPr>
      <w:rPr>
        <w:rFonts w:hint="default" w:ascii="Wingdings" w:hAnsi="Wingdings"/>
      </w:rPr>
    </w:lvl>
    <w:lvl w:ilvl="2" w:tentative="0">
      <w:start w:val="1"/>
      <w:numFmt w:val="bullet"/>
      <w:lvlText w:val=""/>
      <w:lvlJc w:val="left"/>
      <w:pPr>
        <w:tabs>
          <w:tab w:val="left" w:pos="1460"/>
        </w:tabs>
        <w:ind w:left="1460" w:hanging="420"/>
      </w:pPr>
      <w:rPr>
        <w:rFonts w:hint="default" w:ascii="Wingdings" w:hAnsi="Wingdings"/>
      </w:rPr>
    </w:lvl>
    <w:lvl w:ilvl="3" w:tentative="0">
      <w:start w:val="1"/>
      <w:numFmt w:val="bullet"/>
      <w:lvlText w:val=""/>
      <w:lvlJc w:val="left"/>
      <w:pPr>
        <w:tabs>
          <w:tab w:val="left" w:pos="1880"/>
        </w:tabs>
        <w:ind w:left="1880" w:hanging="420"/>
      </w:pPr>
      <w:rPr>
        <w:rFonts w:hint="default" w:ascii="Wingdings" w:hAnsi="Wingdings"/>
      </w:rPr>
    </w:lvl>
    <w:lvl w:ilvl="4" w:tentative="0">
      <w:start w:val="1"/>
      <w:numFmt w:val="bullet"/>
      <w:lvlText w:val=""/>
      <w:lvlJc w:val="left"/>
      <w:pPr>
        <w:tabs>
          <w:tab w:val="left" w:pos="2300"/>
        </w:tabs>
        <w:ind w:left="2300" w:hanging="420"/>
      </w:pPr>
      <w:rPr>
        <w:rFonts w:hint="default" w:ascii="Wingdings" w:hAnsi="Wingdings"/>
      </w:rPr>
    </w:lvl>
    <w:lvl w:ilvl="5" w:tentative="0">
      <w:start w:val="1"/>
      <w:numFmt w:val="bullet"/>
      <w:lvlText w:val=""/>
      <w:lvlJc w:val="left"/>
      <w:pPr>
        <w:tabs>
          <w:tab w:val="left" w:pos="2720"/>
        </w:tabs>
        <w:ind w:left="2720" w:hanging="420"/>
      </w:pPr>
      <w:rPr>
        <w:rFonts w:hint="default" w:ascii="Wingdings" w:hAnsi="Wingdings"/>
      </w:rPr>
    </w:lvl>
    <w:lvl w:ilvl="6" w:tentative="0">
      <w:start w:val="1"/>
      <w:numFmt w:val="bullet"/>
      <w:lvlText w:val=""/>
      <w:lvlJc w:val="left"/>
      <w:pPr>
        <w:tabs>
          <w:tab w:val="left" w:pos="3140"/>
        </w:tabs>
        <w:ind w:left="3140" w:hanging="420"/>
      </w:pPr>
      <w:rPr>
        <w:rFonts w:hint="default" w:ascii="Wingdings" w:hAnsi="Wingdings"/>
      </w:rPr>
    </w:lvl>
    <w:lvl w:ilvl="7" w:tentative="0">
      <w:start w:val="1"/>
      <w:numFmt w:val="bullet"/>
      <w:lvlText w:val=""/>
      <w:lvlJc w:val="left"/>
      <w:pPr>
        <w:tabs>
          <w:tab w:val="left" w:pos="3560"/>
        </w:tabs>
        <w:ind w:left="3560" w:hanging="420"/>
      </w:pPr>
      <w:rPr>
        <w:rFonts w:hint="default" w:ascii="Wingdings" w:hAnsi="Wingdings"/>
      </w:rPr>
    </w:lvl>
    <w:lvl w:ilvl="8" w:tentative="0">
      <w:start w:val="1"/>
      <w:numFmt w:val="bullet"/>
      <w:lvlText w:val=""/>
      <w:lvlJc w:val="left"/>
      <w:pPr>
        <w:tabs>
          <w:tab w:val="left" w:pos="3980"/>
        </w:tabs>
        <w:ind w:left="3980" w:hanging="420"/>
      </w:pPr>
      <w:rPr>
        <w:rFonts w:hint="default" w:ascii="Wingdings" w:hAnsi="Wingdings"/>
      </w:rPr>
    </w:lvl>
  </w:abstractNum>
  <w:abstractNum w:abstractNumId="3">
    <w:nsid w:val="12B85D1B"/>
    <w:multiLevelType w:val="multilevel"/>
    <w:tmpl w:val="12B85D1B"/>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4">
    <w:nsid w:val="1B082860"/>
    <w:multiLevelType w:val="multilevel"/>
    <w:tmpl w:val="1B082860"/>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5">
    <w:nsid w:val="240C0639"/>
    <w:multiLevelType w:val="multilevel"/>
    <w:tmpl w:val="240C0639"/>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6">
    <w:nsid w:val="2DDC7A89"/>
    <w:multiLevelType w:val="multilevel"/>
    <w:tmpl w:val="2DDC7A89"/>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7">
    <w:nsid w:val="4C4079A6"/>
    <w:multiLevelType w:val="multilevel"/>
    <w:tmpl w:val="4C4079A6"/>
    <w:lvl w:ilvl="0" w:tentative="0">
      <w:start w:val="1"/>
      <w:numFmt w:val="decimal"/>
      <w:lvlText w:val="%1"/>
      <w:lvlJc w:val="left"/>
      <w:pPr>
        <w:ind w:left="425" w:hanging="425"/>
      </w:pPr>
      <w:rPr>
        <w:rFonts w:hint="default"/>
      </w:r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8">
    <w:nsid w:val="57148A45"/>
    <w:multiLevelType w:val="singleLevel"/>
    <w:tmpl w:val="57148A45"/>
    <w:lvl w:ilvl="0" w:tentative="0">
      <w:start w:val="1"/>
      <w:numFmt w:val="chineseCounting"/>
      <w:suff w:val="nothing"/>
      <w:lvlText w:val="%1、"/>
      <w:lvlJc w:val="left"/>
      <w:pPr>
        <w:ind w:left="0" w:firstLine="420"/>
      </w:pPr>
      <w:rPr>
        <w:rFonts w:hint="eastAsia"/>
      </w:rPr>
    </w:lvl>
  </w:abstractNum>
  <w:abstractNum w:abstractNumId="9">
    <w:nsid w:val="6E6021AE"/>
    <w:multiLevelType w:val="multilevel"/>
    <w:tmpl w:val="6E6021AE"/>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B4B4E2E"/>
    <w:multiLevelType w:val="multilevel"/>
    <w:tmpl w:val="7B4B4E2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1">
    <w:nsid w:val="7C773999"/>
    <w:multiLevelType w:val="multilevel"/>
    <w:tmpl w:val="7C773999"/>
    <w:lvl w:ilvl="0" w:tentative="0">
      <w:start w:val="1"/>
      <w:numFmt w:val="decimal"/>
      <w:lvlText w:val="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2"/>
  </w:num>
  <w:num w:numId="3">
    <w:abstractNumId w:val="10"/>
  </w:num>
  <w:num w:numId="4">
    <w:abstractNumId w:val="8"/>
  </w:num>
  <w:num w:numId="5">
    <w:abstractNumId w:val="7"/>
  </w:num>
  <w:num w:numId="6">
    <w:abstractNumId w:val="11"/>
  </w:num>
  <w:num w:numId="7">
    <w:abstractNumId w:val="3"/>
  </w:num>
  <w:num w:numId="8">
    <w:abstractNumId w:val="4"/>
  </w:num>
  <w:num w:numId="9">
    <w:abstractNumId w:val="6"/>
  </w:num>
  <w:num w:numId="10">
    <w:abstractNumId w:val="5"/>
  </w:num>
  <w:num w:numId="11">
    <w:abstractNumId w:val="0"/>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446"/>
    <w:rsid w:val="0000618B"/>
    <w:rsid w:val="000071C4"/>
    <w:rsid w:val="00020198"/>
    <w:rsid w:val="0002040B"/>
    <w:rsid w:val="00020DBF"/>
    <w:rsid w:val="0002168F"/>
    <w:rsid w:val="00030FBF"/>
    <w:rsid w:val="00041C32"/>
    <w:rsid w:val="00042CF9"/>
    <w:rsid w:val="000472FC"/>
    <w:rsid w:val="00051B8C"/>
    <w:rsid w:val="00052DA2"/>
    <w:rsid w:val="000629E2"/>
    <w:rsid w:val="00075823"/>
    <w:rsid w:val="000821BF"/>
    <w:rsid w:val="00092466"/>
    <w:rsid w:val="00092DF8"/>
    <w:rsid w:val="000A12C9"/>
    <w:rsid w:val="000A2916"/>
    <w:rsid w:val="000A4F09"/>
    <w:rsid w:val="000A51DA"/>
    <w:rsid w:val="000A64F0"/>
    <w:rsid w:val="000D3DCB"/>
    <w:rsid w:val="000D6A21"/>
    <w:rsid w:val="000E52F2"/>
    <w:rsid w:val="00100840"/>
    <w:rsid w:val="00123482"/>
    <w:rsid w:val="001247F6"/>
    <w:rsid w:val="001344C5"/>
    <w:rsid w:val="001427DA"/>
    <w:rsid w:val="001442D6"/>
    <w:rsid w:val="00144D69"/>
    <w:rsid w:val="00153967"/>
    <w:rsid w:val="00157BAB"/>
    <w:rsid w:val="0016080E"/>
    <w:rsid w:val="001635DA"/>
    <w:rsid w:val="001671E5"/>
    <w:rsid w:val="00172A27"/>
    <w:rsid w:val="001730E3"/>
    <w:rsid w:val="001741E8"/>
    <w:rsid w:val="0018208E"/>
    <w:rsid w:val="00195230"/>
    <w:rsid w:val="00197063"/>
    <w:rsid w:val="001A5045"/>
    <w:rsid w:val="001A76A1"/>
    <w:rsid w:val="001A77AE"/>
    <w:rsid w:val="001B02AD"/>
    <w:rsid w:val="001B1B88"/>
    <w:rsid w:val="001B2720"/>
    <w:rsid w:val="001C1DD3"/>
    <w:rsid w:val="001E3F9D"/>
    <w:rsid w:val="001E485D"/>
    <w:rsid w:val="00200034"/>
    <w:rsid w:val="00215273"/>
    <w:rsid w:val="00222C54"/>
    <w:rsid w:val="00223589"/>
    <w:rsid w:val="00227AC5"/>
    <w:rsid w:val="00234C9F"/>
    <w:rsid w:val="00241297"/>
    <w:rsid w:val="00241C72"/>
    <w:rsid w:val="002454A6"/>
    <w:rsid w:val="0025107F"/>
    <w:rsid w:val="0026160C"/>
    <w:rsid w:val="00266EB6"/>
    <w:rsid w:val="00284359"/>
    <w:rsid w:val="002946B3"/>
    <w:rsid w:val="002A38A1"/>
    <w:rsid w:val="002A4B6B"/>
    <w:rsid w:val="002C0351"/>
    <w:rsid w:val="002C1898"/>
    <w:rsid w:val="002C426A"/>
    <w:rsid w:val="002C4545"/>
    <w:rsid w:val="002D2BA1"/>
    <w:rsid w:val="002D658D"/>
    <w:rsid w:val="002E0856"/>
    <w:rsid w:val="002E458C"/>
    <w:rsid w:val="002E60C6"/>
    <w:rsid w:val="002E65C3"/>
    <w:rsid w:val="003003B8"/>
    <w:rsid w:val="00304003"/>
    <w:rsid w:val="003076CA"/>
    <w:rsid w:val="00312295"/>
    <w:rsid w:val="00321582"/>
    <w:rsid w:val="00330C71"/>
    <w:rsid w:val="00345924"/>
    <w:rsid w:val="00350571"/>
    <w:rsid w:val="003534A1"/>
    <w:rsid w:val="003610B9"/>
    <w:rsid w:val="00365451"/>
    <w:rsid w:val="00376859"/>
    <w:rsid w:val="003806B2"/>
    <w:rsid w:val="00383184"/>
    <w:rsid w:val="003836DD"/>
    <w:rsid w:val="00391D97"/>
    <w:rsid w:val="0039364F"/>
    <w:rsid w:val="00397B5F"/>
    <w:rsid w:val="003A1226"/>
    <w:rsid w:val="003A1A75"/>
    <w:rsid w:val="003A2459"/>
    <w:rsid w:val="003A68DB"/>
    <w:rsid w:val="003C4419"/>
    <w:rsid w:val="003D65FE"/>
    <w:rsid w:val="003E5D7B"/>
    <w:rsid w:val="003F13F7"/>
    <w:rsid w:val="004011AF"/>
    <w:rsid w:val="00402C8A"/>
    <w:rsid w:val="00410010"/>
    <w:rsid w:val="00412BBD"/>
    <w:rsid w:val="00412C13"/>
    <w:rsid w:val="00415B0D"/>
    <w:rsid w:val="00416613"/>
    <w:rsid w:val="00421B1E"/>
    <w:rsid w:val="0043384E"/>
    <w:rsid w:val="00437AF3"/>
    <w:rsid w:val="00440D85"/>
    <w:rsid w:val="00447621"/>
    <w:rsid w:val="00450C88"/>
    <w:rsid w:val="00453BE1"/>
    <w:rsid w:val="00460AC6"/>
    <w:rsid w:val="00463CD8"/>
    <w:rsid w:val="00470FCF"/>
    <w:rsid w:val="00475822"/>
    <w:rsid w:val="00482211"/>
    <w:rsid w:val="00492237"/>
    <w:rsid w:val="0049332B"/>
    <w:rsid w:val="004A1567"/>
    <w:rsid w:val="004A741D"/>
    <w:rsid w:val="004B1BF1"/>
    <w:rsid w:val="004B2847"/>
    <w:rsid w:val="004C30DE"/>
    <w:rsid w:val="004C59D2"/>
    <w:rsid w:val="004D1F38"/>
    <w:rsid w:val="004D1FB3"/>
    <w:rsid w:val="004E3C0C"/>
    <w:rsid w:val="0050466F"/>
    <w:rsid w:val="00505C0F"/>
    <w:rsid w:val="00511675"/>
    <w:rsid w:val="00512851"/>
    <w:rsid w:val="00514E4C"/>
    <w:rsid w:val="00515CD4"/>
    <w:rsid w:val="00521DA1"/>
    <w:rsid w:val="00524D8A"/>
    <w:rsid w:val="00533659"/>
    <w:rsid w:val="00542CF5"/>
    <w:rsid w:val="00544B8D"/>
    <w:rsid w:val="00546978"/>
    <w:rsid w:val="00547429"/>
    <w:rsid w:val="0056191E"/>
    <w:rsid w:val="005647FF"/>
    <w:rsid w:val="00565516"/>
    <w:rsid w:val="005708CD"/>
    <w:rsid w:val="00574800"/>
    <w:rsid w:val="00576441"/>
    <w:rsid w:val="00576D88"/>
    <w:rsid w:val="00580D39"/>
    <w:rsid w:val="0058276B"/>
    <w:rsid w:val="0059772E"/>
    <w:rsid w:val="005A768A"/>
    <w:rsid w:val="005C0EA3"/>
    <w:rsid w:val="005C3047"/>
    <w:rsid w:val="005C38CE"/>
    <w:rsid w:val="005C3B1A"/>
    <w:rsid w:val="005C6103"/>
    <w:rsid w:val="005D49F6"/>
    <w:rsid w:val="005D7E72"/>
    <w:rsid w:val="005E0C26"/>
    <w:rsid w:val="005E18A5"/>
    <w:rsid w:val="005F2141"/>
    <w:rsid w:val="005F4435"/>
    <w:rsid w:val="00611A6B"/>
    <w:rsid w:val="006136A8"/>
    <w:rsid w:val="0061446E"/>
    <w:rsid w:val="00615E43"/>
    <w:rsid w:val="00624100"/>
    <w:rsid w:val="006303C8"/>
    <w:rsid w:val="00631C43"/>
    <w:rsid w:val="0063276B"/>
    <w:rsid w:val="00641268"/>
    <w:rsid w:val="00643934"/>
    <w:rsid w:val="006454E8"/>
    <w:rsid w:val="00646ABF"/>
    <w:rsid w:val="006511BD"/>
    <w:rsid w:val="00654EBC"/>
    <w:rsid w:val="0065565E"/>
    <w:rsid w:val="006576EA"/>
    <w:rsid w:val="006603BF"/>
    <w:rsid w:val="00661BC3"/>
    <w:rsid w:val="00661DDD"/>
    <w:rsid w:val="006710E3"/>
    <w:rsid w:val="00681281"/>
    <w:rsid w:val="00681E20"/>
    <w:rsid w:val="00682858"/>
    <w:rsid w:val="00685F82"/>
    <w:rsid w:val="00687CBF"/>
    <w:rsid w:val="006904F8"/>
    <w:rsid w:val="00691499"/>
    <w:rsid w:val="00692FA2"/>
    <w:rsid w:val="0069375C"/>
    <w:rsid w:val="00694851"/>
    <w:rsid w:val="00696637"/>
    <w:rsid w:val="006A721D"/>
    <w:rsid w:val="006B36C5"/>
    <w:rsid w:val="006D7951"/>
    <w:rsid w:val="006E0572"/>
    <w:rsid w:val="006E0A58"/>
    <w:rsid w:val="006E268F"/>
    <w:rsid w:val="006E3CA0"/>
    <w:rsid w:val="006E5E24"/>
    <w:rsid w:val="006E6CC5"/>
    <w:rsid w:val="006F14DF"/>
    <w:rsid w:val="006F195E"/>
    <w:rsid w:val="006F2883"/>
    <w:rsid w:val="00701233"/>
    <w:rsid w:val="00702446"/>
    <w:rsid w:val="00710724"/>
    <w:rsid w:val="00710FB5"/>
    <w:rsid w:val="0071519F"/>
    <w:rsid w:val="007176EF"/>
    <w:rsid w:val="0072107B"/>
    <w:rsid w:val="00722B63"/>
    <w:rsid w:val="00723F9D"/>
    <w:rsid w:val="007305D4"/>
    <w:rsid w:val="00753FFA"/>
    <w:rsid w:val="00756682"/>
    <w:rsid w:val="00761E2C"/>
    <w:rsid w:val="00766B33"/>
    <w:rsid w:val="007708D5"/>
    <w:rsid w:val="00773B5A"/>
    <w:rsid w:val="007773EE"/>
    <w:rsid w:val="0078072D"/>
    <w:rsid w:val="00786D33"/>
    <w:rsid w:val="007A25C5"/>
    <w:rsid w:val="007A34C4"/>
    <w:rsid w:val="007B2B1E"/>
    <w:rsid w:val="007C0E7D"/>
    <w:rsid w:val="007E378D"/>
    <w:rsid w:val="007E40C5"/>
    <w:rsid w:val="007E447B"/>
    <w:rsid w:val="007E68FB"/>
    <w:rsid w:val="007F475A"/>
    <w:rsid w:val="007F78F5"/>
    <w:rsid w:val="00803632"/>
    <w:rsid w:val="008117E3"/>
    <w:rsid w:val="0081308A"/>
    <w:rsid w:val="0081338D"/>
    <w:rsid w:val="00814EEB"/>
    <w:rsid w:val="008448A7"/>
    <w:rsid w:val="00854B95"/>
    <w:rsid w:val="0086324B"/>
    <w:rsid w:val="00870585"/>
    <w:rsid w:val="008711B3"/>
    <w:rsid w:val="0088280C"/>
    <w:rsid w:val="00887231"/>
    <w:rsid w:val="008907B3"/>
    <w:rsid w:val="008908C3"/>
    <w:rsid w:val="00891649"/>
    <w:rsid w:val="008A05E7"/>
    <w:rsid w:val="008C1904"/>
    <w:rsid w:val="008C481C"/>
    <w:rsid w:val="008D49F5"/>
    <w:rsid w:val="008D56F9"/>
    <w:rsid w:val="008D5EAD"/>
    <w:rsid w:val="008F006E"/>
    <w:rsid w:val="008F1751"/>
    <w:rsid w:val="008F4424"/>
    <w:rsid w:val="008F4429"/>
    <w:rsid w:val="008F7BC1"/>
    <w:rsid w:val="008F7EB1"/>
    <w:rsid w:val="00901D5A"/>
    <w:rsid w:val="009046AC"/>
    <w:rsid w:val="009062F5"/>
    <w:rsid w:val="009246BC"/>
    <w:rsid w:val="00935DA8"/>
    <w:rsid w:val="00935F10"/>
    <w:rsid w:val="009450BC"/>
    <w:rsid w:val="00951A0E"/>
    <w:rsid w:val="00965216"/>
    <w:rsid w:val="00976104"/>
    <w:rsid w:val="00985D52"/>
    <w:rsid w:val="0099165C"/>
    <w:rsid w:val="00994C3C"/>
    <w:rsid w:val="009C5FD3"/>
    <w:rsid w:val="009C7C10"/>
    <w:rsid w:val="009D0011"/>
    <w:rsid w:val="009D07AE"/>
    <w:rsid w:val="009D0D96"/>
    <w:rsid w:val="009D286D"/>
    <w:rsid w:val="009E4F3C"/>
    <w:rsid w:val="009F31F3"/>
    <w:rsid w:val="009F4E8E"/>
    <w:rsid w:val="00A00675"/>
    <w:rsid w:val="00A14216"/>
    <w:rsid w:val="00A16187"/>
    <w:rsid w:val="00A17081"/>
    <w:rsid w:val="00A30339"/>
    <w:rsid w:val="00A31161"/>
    <w:rsid w:val="00A35E22"/>
    <w:rsid w:val="00A37F48"/>
    <w:rsid w:val="00A413EA"/>
    <w:rsid w:val="00A4362A"/>
    <w:rsid w:val="00A51BB0"/>
    <w:rsid w:val="00A53D77"/>
    <w:rsid w:val="00A548B2"/>
    <w:rsid w:val="00A71B08"/>
    <w:rsid w:val="00A773EE"/>
    <w:rsid w:val="00A8488B"/>
    <w:rsid w:val="00A90536"/>
    <w:rsid w:val="00A92600"/>
    <w:rsid w:val="00AB1AFA"/>
    <w:rsid w:val="00AB588A"/>
    <w:rsid w:val="00AB58A5"/>
    <w:rsid w:val="00AC0616"/>
    <w:rsid w:val="00AC1DDE"/>
    <w:rsid w:val="00AC5D8A"/>
    <w:rsid w:val="00AC6EBE"/>
    <w:rsid w:val="00AD0F46"/>
    <w:rsid w:val="00AD2307"/>
    <w:rsid w:val="00AD4C13"/>
    <w:rsid w:val="00AE23CE"/>
    <w:rsid w:val="00AF4D2E"/>
    <w:rsid w:val="00AF50B8"/>
    <w:rsid w:val="00B003F0"/>
    <w:rsid w:val="00B052AE"/>
    <w:rsid w:val="00B37493"/>
    <w:rsid w:val="00B40A6A"/>
    <w:rsid w:val="00B414CF"/>
    <w:rsid w:val="00B44062"/>
    <w:rsid w:val="00B5206A"/>
    <w:rsid w:val="00B56BA9"/>
    <w:rsid w:val="00B60619"/>
    <w:rsid w:val="00B60F7A"/>
    <w:rsid w:val="00B76554"/>
    <w:rsid w:val="00B7688C"/>
    <w:rsid w:val="00B84167"/>
    <w:rsid w:val="00B9026C"/>
    <w:rsid w:val="00BA4197"/>
    <w:rsid w:val="00BB4F3D"/>
    <w:rsid w:val="00BC1283"/>
    <w:rsid w:val="00BC2C26"/>
    <w:rsid w:val="00BC50B7"/>
    <w:rsid w:val="00BC72AA"/>
    <w:rsid w:val="00BE128E"/>
    <w:rsid w:val="00C00859"/>
    <w:rsid w:val="00C05BC6"/>
    <w:rsid w:val="00C157A3"/>
    <w:rsid w:val="00C23422"/>
    <w:rsid w:val="00C23F76"/>
    <w:rsid w:val="00C53ED9"/>
    <w:rsid w:val="00C567CF"/>
    <w:rsid w:val="00C60B12"/>
    <w:rsid w:val="00C62B7C"/>
    <w:rsid w:val="00C62DCC"/>
    <w:rsid w:val="00C7138B"/>
    <w:rsid w:val="00C80C42"/>
    <w:rsid w:val="00C82393"/>
    <w:rsid w:val="00C82D16"/>
    <w:rsid w:val="00CA08D0"/>
    <w:rsid w:val="00CB0537"/>
    <w:rsid w:val="00CB327E"/>
    <w:rsid w:val="00CB78FD"/>
    <w:rsid w:val="00CC11FE"/>
    <w:rsid w:val="00CC4CAB"/>
    <w:rsid w:val="00CC4D54"/>
    <w:rsid w:val="00CD138A"/>
    <w:rsid w:val="00CD3AE1"/>
    <w:rsid w:val="00CD3B77"/>
    <w:rsid w:val="00CD4736"/>
    <w:rsid w:val="00CD760C"/>
    <w:rsid w:val="00CE592B"/>
    <w:rsid w:val="00CF35BB"/>
    <w:rsid w:val="00D007BF"/>
    <w:rsid w:val="00D129AB"/>
    <w:rsid w:val="00D15D05"/>
    <w:rsid w:val="00D21E23"/>
    <w:rsid w:val="00D26C23"/>
    <w:rsid w:val="00D33391"/>
    <w:rsid w:val="00D45396"/>
    <w:rsid w:val="00D50925"/>
    <w:rsid w:val="00D56804"/>
    <w:rsid w:val="00D57FB3"/>
    <w:rsid w:val="00D60257"/>
    <w:rsid w:val="00D6412E"/>
    <w:rsid w:val="00D67451"/>
    <w:rsid w:val="00D714F1"/>
    <w:rsid w:val="00D719A8"/>
    <w:rsid w:val="00D73504"/>
    <w:rsid w:val="00D8613F"/>
    <w:rsid w:val="00D86C6B"/>
    <w:rsid w:val="00D90943"/>
    <w:rsid w:val="00D91482"/>
    <w:rsid w:val="00D95AA0"/>
    <w:rsid w:val="00DA40EE"/>
    <w:rsid w:val="00DA7110"/>
    <w:rsid w:val="00DB1428"/>
    <w:rsid w:val="00DB727E"/>
    <w:rsid w:val="00DC6436"/>
    <w:rsid w:val="00DC644F"/>
    <w:rsid w:val="00DC72E8"/>
    <w:rsid w:val="00DD0887"/>
    <w:rsid w:val="00DD6647"/>
    <w:rsid w:val="00DE28F8"/>
    <w:rsid w:val="00DE3FBE"/>
    <w:rsid w:val="00E060AD"/>
    <w:rsid w:val="00E07529"/>
    <w:rsid w:val="00E17B2D"/>
    <w:rsid w:val="00E23522"/>
    <w:rsid w:val="00E31084"/>
    <w:rsid w:val="00E3415A"/>
    <w:rsid w:val="00E35603"/>
    <w:rsid w:val="00E4294C"/>
    <w:rsid w:val="00E50CD8"/>
    <w:rsid w:val="00E5562F"/>
    <w:rsid w:val="00E55D9B"/>
    <w:rsid w:val="00E63997"/>
    <w:rsid w:val="00E64C6F"/>
    <w:rsid w:val="00E6503E"/>
    <w:rsid w:val="00E65185"/>
    <w:rsid w:val="00E73E6F"/>
    <w:rsid w:val="00E74B1C"/>
    <w:rsid w:val="00E756BA"/>
    <w:rsid w:val="00E768BD"/>
    <w:rsid w:val="00E81207"/>
    <w:rsid w:val="00E8276E"/>
    <w:rsid w:val="00E832A1"/>
    <w:rsid w:val="00E83A37"/>
    <w:rsid w:val="00E87EFF"/>
    <w:rsid w:val="00E90947"/>
    <w:rsid w:val="00E90E46"/>
    <w:rsid w:val="00E94EC9"/>
    <w:rsid w:val="00E95763"/>
    <w:rsid w:val="00E97BAA"/>
    <w:rsid w:val="00EB0227"/>
    <w:rsid w:val="00EB458F"/>
    <w:rsid w:val="00EC2D75"/>
    <w:rsid w:val="00EC717D"/>
    <w:rsid w:val="00ED2692"/>
    <w:rsid w:val="00EE1845"/>
    <w:rsid w:val="00EF1148"/>
    <w:rsid w:val="00EF2C19"/>
    <w:rsid w:val="00EF6A07"/>
    <w:rsid w:val="00EF773F"/>
    <w:rsid w:val="00F00A45"/>
    <w:rsid w:val="00F2736C"/>
    <w:rsid w:val="00F30F13"/>
    <w:rsid w:val="00F317B7"/>
    <w:rsid w:val="00F37C00"/>
    <w:rsid w:val="00F53DDE"/>
    <w:rsid w:val="00F629F8"/>
    <w:rsid w:val="00F867A0"/>
    <w:rsid w:val="00F86815"/>
    <w:rsid w:val="00F9147B"/>
    <w:rsid w:val="00F96BB2"/>
    <w:rsid w:val="00FA6B9D"/>
    <w:rsid w:val="00FD383E"/>
    <w:rsid w:val="00FF1D55"/>
    <w:rsid w:val="00FF662E"/>
    <w:rsid w:val="012A6DB8"/>
    <w:rsid w:val="01593EC7"/>
    <w:rsid w:val="020D787E"/>
    <w:rsid w:val="02233590"/>
    <w:rsid w:val="025C47A4"/>
    <w:rsid w:val="02C33DD8"/>
    <w:rsid w:val="02CE4674"/>
    <w:rsid w:val="03C07E04"/>
    <w:rsid w:val="04730898"/>
    <w:rsid w:val="058F5EB7"/>
    <w:rsid w:val="05B22A97"/>
    <w:rsid w:val="05F17878"/>
    <w:rsid w:val="064029FC"/>
    <w:rsid w:val="068E2E86"/>
    <w:rsid w:val="06C819C9"/>
    <w:rsid w:val="075A4475"/>
    <w:rsid w:val="07626A44"/>
    <w:rsid w:val="07706A44"/>
    <w:rsid w:val="0A2A32FA"/>
    <w:rsid w:val="0AE54E49"/>
    <w:rsid w:val="0B1C2E61"/>
    <w:rsid w:val="0B3017DC"/>
    <w:rsid w:val="0B3D1ED1"/>
    <w:rsid w:val="0CC66B0F"/>
    <w:rsid w:val="0D4E59FF"/>
    <w:rsid w:val="0D9420CB"/>
    <w:rsid w:val="0D956BA2"/>
    <w:rsid w:val="0DAE7F60"/>
    <w:rsid w:val="0DBE40EC"/>
    <w:rsid w:val="0DD165E9"/>
    <w:rsid w:val="0E0152DA"/>
    <w:rsid w:val="0EEE0096"/>
    <w:rsid w:val="0F2355A8"/>
    <w:rsid w:val="10047EEF"/>
    <w:rsid w:val="10466116"/>
    <w:rsid w:val="126B1DCC"/>
    <w:rsid w:val="129D396F"/>
    <w:rsid w:val="12D30564"/>
    <w:rsid w:val="131C17A3"/>
    <w:rsid w:val="133A0F30"/>
    <w:rsid w:val="133D454B"/>
    <w:rsid w:val="13415287"/>
    <w:rsid w:val="13E21B3F"/>
    <w:rsid w:val="14913D7B"/>
    <w:rsid w:val="14CD2B78"/>
    <w:rsid w:val="151552E9"/>
    <w:rsid w:val="151C7F30"/>
    <w:rsid w:val="157A0BAA"/>
    <w:rsid w:val="17921886"/>
    <w:rsid w:val="17A845CC"/>
    <w:rsid w:val="182E5B59"/>
    <w:rsid w:val="18463B12"/>
    <w:rsid w:val="19C06A2A"/>
    <w:rsid w:val="1A4B294F"/>
    <w:rsid w:val="1B0236F2"/>
    <w:rsid w:val="1B05667D"/>
    <w:rsid w:val="1BB56755"/>
    <w:rsid w:val="1C6A30AB"/>
    <w:rsid w:val="1CF75065"/>
    <w:rsid w:val="1D1C4457"/>
    <w:rsid w:val="1DCB4E4A"/>
    <w:rsid w:val="1EF1268E"/>
    <w:rsid w:val="1F735FE0"/>
    <w:rsid w:val="1F786FBC"/>
    <w:rsid w:val="1FBA27DA"/>
    <w:rsid w:val="204C400B"/>
    <w:rsid w:val="20E67364"/>
    <w:rsid w:val="2161197F"/>
    <w:rsid w:val="21FB000C"/>
    <w:rsid w:val="22D24305"/>
    <w:rsid w:val="23132B45"/>
    <w:rsid w:val="23694EE9"/>
    <w:rsid w:val="23B916AF"/>
    <w:rsid w:val="240F1D93"/>
    <w:rsid w:val="243B3584"/>
    <w:rsid w:val="2523508A"/>
    <w:rsid w:val="25E10DC2"/>
    <w:rsid w:val="25E77F0C"/>
    <w:rsid w:val="262B2A72"/>
    <w:rsid w:val="26544335"/>
    <w:rsid w:val="26FA5F18"/>
    <w:rsid w:val="27013EC8"/>
    <w:rsid w:val="272E6259"/>
    <w:rsid w:val="27384819"/>
    <w:rsid w:val="27522901"/>
    <w:rsid w:val="27625074"/>
    <w:rsid w:val="27770301"/>
    <w:rsid w:val="27871DE1"/>
    <w:rsid w:val="27911E54"/>
    <w:rsid w:val="27F7640C"/>
    <w:rsid w:val="286B0652"/>
    <w:rsid w:val="28820C42"/>
    <w:rsid w:val="28C52DE8"/>
    <w:rsid w:val="2A253EEA"/>
    <w:rsid w:val="2A89196D"/>
    <w:rsid w:val="2AB32EED"/>
    <w:rsid w:val="2B2059E1"/>
    <w:rsid w:val="2B747456"/>
    <w:rsid w:val="2BEA4CC8"/>
    <w:rsid w:val="2D775904"/>
    <w:rsid w:val="2DA90689"/>
    <w:rsid w:val="2DB11966"/>
    <w:rsid w:val="2EA50592"/>
    <w:rsid w:val="2EB70D10"/>
    <w:rsid w:val="2ECB6253"/>
    <w:rsid w:val="2F1231E4"/>
    <w:rsid w:val="2F961333"/>
    <w:rsid w:val="2FDB3E92"/>
    <w:rsid w:val="2FDC2CBE"/>
    <w:rsid w:val="308F19EE"/>
    <w:rsid w:val="30AD0F05"/>
    <w:rsid w:val="30F047D7"/>
    <w:rsid w:val="310A4337"/>
    <w:rsid w:val="31363DD4"/>
    <w:rsid w:val="31E840C6"/>
    <w:rsid w:val="32511EA8"/>
    <w:rsid w:val="32523674"/>
    <w:rsid w:val="326A79C4"/>
    <w:rsid w:val="34366908"/>
    <w:rsid w:val="34452E08"/>
    <w:rsid w:val="348B1AD7"/>
    <w:rsid w:val="34CE4003"/>
    <w:rsid w:val="34F11083"/>
    <w:rsid w:val="35807C88"/>
    <w:rsid w:val="35BA4A5B"/>
    <w:rsid w:val="36831EED"/>
    <w:rsid w:val="374F4F28"/>
    <w:rsid w:val="37FB7060"/>
    <w:rsid w:val="3893011C"/>
    <w:rsid w:val="38DB4455"/>
    <w:rsid w:val="393B3D37"/>
    <w:rsid w:val="3A365917"/>
    <w:rsid w:val="3A465842"/>
    <w:rsid w:val="3A551032"/>
    <w:rsid w:val="3A8C3F60"/>
    <w:rsid w:val="3A97500B"/>
    <w:rsid w:val="3B380426"/>
    <w:rsid w:val="3C8464D4"/>
    <w:rsid w:val="3E6F34B2"/>
    <w:rsid w:val="3EEF0140"/>
    <w:rsid w:val="3F2C7918"/>
    <w:rsid w:val="3FC17C42"/>
    <w:rsid w:val="4032156D"/>
    <w:rsid w:val="41547FF0"/>
    <w:rsid w:val="417616FE"/>
    <w:rsid w:val="421624D6"/>
    <w:rsid w:val="43226ABF"/>
    <w:rsid w:val="445075EE"/>
    <w:rsid w:val="445A65BD"/>
    <w:rsid w:val="45196225"/>
    <w:rsid w:val="455B7719"/>
    <w:rsid w:val="45ED51DC"/>
    <w:rsid w:val="464B3719"/>
    <w:rsid w:val="46D6531B"/>
    <w:rsid w:val="46DA5129"/>
    <w:rsid w:val="471738EC"/>
    <w:rsid w:val="47A54FA8"/>
    <w:rsid w:val="47C67B0A"/>
    <w:rsid w:val="47ED08F7"/>
    <w:rsid w:val="48915C06"/>
    <w:rsid w:val="4990663D"/>
    <w:rsid w:val="49B03428"/>
    <w:rsid w:val="4A705532"/>
    <w:rsid w:val="4C985815"/>
    <w:rsid w:val="4D0C4768"/>
    <w:rsid w:val="4D973CF9"/>
    <w:rsid w:val="4D9E49AF"/>
    <w:rsid w:val="4DDA4E1E"/>
    <w:rsid w:val="4ECE0890"/>
    <w:rsid w:val="4EDA72B0"/>
    <w:rsid w:val="50042FFA"/>
    <w:rsid w:val="504D2BD1"/>
    <w:rsid w:val="50D3752A"/>
    <w:rsid w:val="51015856"/>
    <w:rsid w:val="512C75AD"/>
    <w:rsid w:val="51584559"/>
    <w:rsid w:val="525B2ABD"/>
    <w:rsid w:val="532D3823"/>
    <w:rsid w:val="535B2821"/>
    <w:rsid w:val="53BE7401"/>
    <w:rsid w:val="54405D1B"/>
    <w:rsid w:val="54E933F4"/>
    <w:rsid w:val="55752F01"/>
    <w:rsid w:val="570F0CE3"/>
    <w:rsid w:val="57115C85"/>
    <w:rsid w:val="578359BE"/>
    <w:rsid w:val="57AC4FE6"/>
    <w:rsid w:val="58007874"/>
    <w:rsid w:val="585F43B9"/>
    <w:rsid w:val="58DC530B"/>
    <w:rsid w:val="59147874"/>
    <w:rsid w:val="59870D9A"/>
    <w:rsid w:val="5A7D5A5A"/>
    <w:rsid w:val="5C1F6D45"/>
    <w:rsid w:val="5C6C51C5"/>
    <w:rsid w:val="5E586C51"/>
    <w:rsid w:val="5EF83642"/>
    <w:rsid w:val="5F932466"/>
    <w:rsid w:val="5FD44EBD"/>
    <w:rsid w:val="60396CFA"/>
    <w:rsid w:val="60E24E81"/>
    <w:rsid w:val="61664C73"/>
    <w:rsid w:val="61D54959"/>
    <w:rsid w:val="621D55AC"/>
    <w:rsid w:val="6268760B"/>
    <w:rsid w:val="62E703B7"/>
    <w:rsid w:val="63BB70EA"/>
    <w:rsid w:val="63C32BB9"/>
    <w:rsid w:val="64715298"/>
    <w:rsid w:val="64917912"/>
    <w:rsid w:val="65B9730A"/>
    <w:rsid w:val="65EC27D8"/>
    <w:rsid w:val="66C942D8"/>
    <w:rsid w:val="68290D24"/>
    <w:rsid w:val="6959776C"/>
    <w:rsid w:val="6A79352D"/>
    <w:rsid w:val="6AF2702B"/>
    <w:rsid w:val="6B0932D7"/>
    <w:rsid w:val="6BDD3897"/>
    <w:rsid w:val="6C5766D3"/>
    <w:rsid w:val="6C5D2AFB"/>
    <w:rsid w:val="6CD008C7"/>
    <w:rsid w:val="6CD550FF"/>
    <w:rsid w:val="6DF60D98"/>
    <w:rsid w:val="6E630467"/>
    <w:rsid w:val="6EAE152B"/>
    <w:rsid w:val="6F36170A"/>
    <w:rsid w:val="6F3D17E8"/>
    <w:rsid w:val="71A0100B"/>
    <w:rsid w:val="72AC2D74"/>
    <w:rsid w:val="73226D4A"/>
    <w:rsid w:val="73612B10"/>
    <w:rsid w:val="73F43927"/>
    <w:rsid w:val="73F90F3E"/>
    <w:rsid w:val="74237697"/>
    <w:rsid w:val="74386D71"/>
    <w:rsid w:val="74952E3C"/>
    <w:rsid w:val="75101201"/>
    <w:rsid w:val="758E4C9B"/>
    <w:rsid w:val="75BB2C4C"/>
    <w:rsid w:val="770634D6"/>
    <w:rsid w:val="773D7A8C"/>
    <w:rsid w:val="788F0B7B"/>
    <w:rsid w:val="79114DF1"/>
    <w:rsid w:val="798474FC"/>
    <w:rsid w:val="799F75C4"/>
    <w:rsid w:val="7A32799C"/>
    <w:rsid w:val="7A407181"/>
    <w:rsid w:val="7B00079A"/>
    <w:rsid w:val="7B0C0269"/>
    <w:rsid w:val="7B1461A5"/>
    <w:rsid w:val="7B555980"/>
    <w:rsid w:val="7C5406C7"/>
    <w:rsid w:val="7C8B5AE3"/>
    <w:rsid w:val="7E8C502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0" w:semiHidden="0" w:name="toc 7"/>
    <w:lsdException w:qFormat="1" w:unhideWhenUsed="0" w:uiPriority="0" w:semiHidden="0" w:name="toc 8"/>
    <w:lsdException w:qFormat="1" w:unhideWhenUsed="0" w:uiPriority="0" w:semiHidden="0"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5"/>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0"/>
    <w:pPr>
      <w:keepNext/>
      <w:keepLines/>
      <w:numPr>
        <w:ilvl w:val="0"/>
        <w:numId w:val="1"/>
      </w:numPr>
      <w:spacing w:before="260" w:after="260" w:line="416" w:lineRule="auto"/>
      <w:outlineLvl w:val="1"/>
    </w:pPr>
    <w:rPr>
      <w:rFonts w:ascii="Arial" w:hAnsi="Arial" w:eastAsia="仿宋"/>
      <w:bCs/>
      <w:sz w:val="24"/>
      <w:szCs w:val="32"/>
    </w:rPr>
  </w:style>
  <w:style w:type="paragraph" w:styleId="4">
    <w:name w:val="heading 3"/>
    <w:basedOn w:val="1"/>
    <w:next w:val="1"/>
    <w:qFormat/>
    <w:uiPriority w:val="0"/>
    <w:pPr>
      <w:keepNext/>
      <w:jc w:val="center"/>
      <w:outlineLvl w:val="2"/>
    </w:pPr>
    <w:rPr>
      <w:b/>
      <w:bCs/>
      <w:color w:val="808080"/>
      <w:sz w:val="28"/>
    </w:rPr>
  </w:style>
  <w:style w:type="paragraph" w:styleId="5">
    <w:name w:val="heading 4"/>
    <w:basedOn w:val="1"/>
    <w:next w:val="1"/>
    <w:link w:val="35"/>
    <w:qFormat/>
    <w:uiPriority w:val="0"/>
    <w:pPr>
      <w:keepNext/>
      <w:keepLines/>
      <w:tabs>
        <w:tab w:val="left" w:pos="425"/>
      </w:tabs>
      <w:spacing w:before="60" w:after="60" w:line="360" w:lineRule="auto"/>
      <w:outlineLvl w:val="3"/>
    </w:pPr>
    <w:rPr>
      <w:rFonts w:ascii="华文中宋" w:hAnsi="华文中宋" w:eastAsia="华文中宋"/>
      <w:b/>
      <w:bCs/>
      <w:szCs w:val="28"/>
    </w:rPr>
  </w:style>
  <w:style w:type="paragraph" w:styleId="6">
    <w:name w:val="heading 5"/>
    <w:basedOn w:val="5"/>
    <w:next w:val="1"/>
    <w:qFormat/>
    <w:uiPriority w:val="0"/>
    <w:pPr>
      <w:outlineLvl w:val="4"/>
    </w:pPr>
    <w:rPr>
      <w:bCs w:val="0"/>
      <w:sz w:val="24"/>
      <w:szCs w:val="24"/>
    </w:rPr>
  </w:style>
  <w:style w:type="paragraph" w:styleId="7">
    <w:name w:val="heading 6"/>
    <w:basedOn w:val="1"/>
    <w:next w:val="1"/>
    <w:qFormat/>
    <w:uiPriority w:val="0"/>
    <w:pPr>
      <w:keepNext/>
      <w:keepLines/>
      <w:tabs>
        <w:tab w:val="left" w:pos="420"/>
      </w:tabs>
      <w:spacing w:before="240" w:after="64" w:line="320" w:lineRule="auto"/>
      <w:outlineLvl w:val="5"/>
    </w:pPr>
    <w:rPr>
      <w:rFonts w:ascii="华文中宋" w:hAnsi="华文中宋" w:eastAsia="华文中宋"/>
      <w:b/>
      <w:bCs/>
      <w:szCs w:val="21"/>
    </w:rPr>
  </w:style>
  <w:style w:type="paragraph" w:styleId="8">
    <w:name w:val="heading 7"/>
    <w:basedOn w:val="1"/>
    <w:next w:val="1"/>
    <w:qFormat/>
    <w:uiPriority w:val="0"/>
    <w:pPr>
      <w:keepNext/>
      <w:keepLines/>
      <w:tabs>
        <w:tab w:val="left" w:pos="420"/>
      </w:tabs>
      <w:spacing w:before="240" w:after="64" w:line="320" w:lineRule="auto"/>
      <w:outlineLvl w:val="6"/>
    </w:pPr>
    <w:rPr>
      <w:b/>
      <w:bCs/>
      <w:sz w:val="24"/>
    </w:rPr>
  </w:style>
  <w:style w:type="paragraph" w:styleId="9">
    <w:name w:val="heading 8"/>
    <w:basedOn w:val="1"/>
    <w:next w:val="1"/>
    <w:qFormat/>
    <w:uiPriority w:val="0"/>
    <w:pPr>
      <w:keepNext/>
      <w:keepLines/>
      <w:tabs>
        <w:tab w:val="left" w:pos="420"/>
      </w:tabs>
      <w:spacing w:before="240" w:after="64" w:line="320" w:lineRule="auto"/>
      <w:outlineLvl w:val="7"/>
    </w:pPr>
    <w:rPr>
      <w:rFonts w:ascii="Arial" w:hAnsi="Arial" w:eastAsia="黑体"/>
      <w:sz w:val="24"/>
    </w:rPr>
  </w:style>
  <w:style w:type="paragraph" w:styleId="10">
    <w:name w:val="heading 9"/>
    <w:basedOn w:val="1"/>
    <w:next w:val="1"/>
    <w:qFormat/>
    <w:uiPriority w:val="0"/>
    <w:pPr>
      <w:keepNext/>
      <w:keepLines/>
      <w:tabs>
        <w:tab w:val="left" w:pos="420"/>
      </w:tabs>
      <w:spacing w:before="240" w:after="64" w:line="320" w:lineRule="auto"/>
      <w:outlineLvl w:val="8"/>
    </w:pPr>
    <w:rPr>
      <w:rFonts w:ascii="Arial" w:hAnsi="Arial" w:eastAsia="黑体"/>
      <w:szCs w:val="21"/>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1260"/>
      <w:jc w:val="left"/>
    </w:pPr>
    <w:rPr>
      <w:rFonts w:asciiTheme="minorHAnsi" w:hAnsiTheme="minorHAnsi"/>
      <w:sz w:val="18"/>
      <w:szCs w:val="18"/>
    </w:rPr>
  </w:style>
  <w:style w:type="paragraph" w:styleId="12">
    <w:name w:val="toc 5"/>
    <w:basedOn w:val="1"/>
    <w:next w:val="1"/>
    <w:qFormat/>
    <w:uiPriority w:val="39"/>
    <w:pPr>
      <w:ind w:left="840"/>
      <w:jc w:val="left"/>
    </w:pPr>
    <w:rPr>
      <w:rFonts w:asciiTheme="minorHAnsi" w:hAnsiTheme="minorHAnsi"/>
      <w:sz w:val="18"/>
      <w:szCs w:val="18"/>
    </w:rPr>
  </w:style>
  <w:style w:type="paragraph" w:styleId="13">
    <w:name w:val="toc 3"/>
    <w:basedOn w:val="1"/>
    <w:next w:val="1"/>
    <w:qFormat/>
    <w:uiPriority w:val="39"/>
    <w:pPr>
      <w:ind w:left="420"/>
      <w:jc w:val="left"/>
    </w:pPr>
    <w:rPr>
      <w:rFonts w:asciiTheme="minorHAnsi" w:hAnsiTheme="minorHAnsi"/>
      <w:i/>
      <w:iCs/>
      <w:sz w:val="22"/>
      <w:szCs w:val="22"/>
    </w:rPr>
  </w:style>
  <w:style w:type="paragraph" w:styleId="14">
    <w:name w:val="toc 8"/>
    <w:basedOn w:val="1"/>
    <w:next w:val="1"/>
    <w:qFormat/>
    <w:uiPriority w:val="0"/>
    <w:pPr>
      <w:ind w:left="1470"/>
      <w:jc w:val="left"/>
    </w:pPr>
    <w:rPr>
      <w:rFonts w:asciiTheme="minorHAnsi" w:hAnsiTheme="minorHAnsi"/>
      <w:sz w:val="18"/>
      <w:szCs w:val="18"/>
    </w:rPr>
  </w:style>
  <w:style w:type="paragraph" w:styleId="15">
    <w:name w:val="Date"/>
    <w:basedOn w:val="1"/>
    <w:next w:val="1"/>
    <w:qFormat/>
    <w:uiPriority w:val="0"/>
    <w:pPr>
      <w:ind w:left="100" w:leftChars="2500"/>
    </w:pPr>
    <w:rPr>
      <w:rFonts w:ascii="幼圆" w:eastAsia="幼圆"/>
    </w:rPr>
  </w:style>
  <w:style w:type="paragraph" w:styleId="16">
    <w:name w:val="Balloon Text"/>
    <w:basedOn w:val="1"/>
    <w:link w:val="42"/>
    <w:unhideWhenUsed/>
    <w:qFormat/>
    <w:uiPriority w:val="99"/>
    <w:rPr>
      <w:sz w:val="18"/>
      <w:szCs w:val="18"/>
    </w:rPr>
  </w:style>
  <w:style w:type="paragraph" w:styleId="17">
    <w:name w:val="footer"/>
    <w:basedOn w:val="1"/>
    <w:qFormat/>
    <w:uiPriority w:val="0"/>
    <w:pPr>
      <w:tabs>
        <w:tab w:val="center" w:pos="4153"/>
        <w:tab w:val="right" w:pos="8306"/>
      </w:tabs>
      <w:snapToGrid w:val="0"/>
      <w:jc w:val="left"/>
    </w:pPr>
    <w:rPr>
      <w:sz w:val="18"/>
      <w:szCs w:val="18"/>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spacing w:before="120"/>
      <w:jc w:val="left"/>
    </w:pPr>
    <w:rPr>
      <w:rFonts w:asciiTheme="minorHAnsi" w:hAnsiTheme="minorHAnsi"/>
      <w:b/>
      <w:bCs/>
      <w:caps/>
      <w:sz w:val="22"/>
      <w:szCs w:val="22"/>
    </w:rPr>
  </w:style>
  <w:style w:type="paragraph" w:styleId="20">
    <w:name w:val="toc 4"/>
    <w:basedOn w:val="1"/>
    <w:next w:val="1"/>
    <w:qFormat/>
    <w:uiPriority w:val="39"/>
    <w:pPr>
      <w:ind w:left="630"/>
      <w:jc w:val="left"/>
    </w:pPr>
    <w:rPr>
      <w:rFonts w:asciiTheme="minorHAnsi" w:hAnsiTheme="minorHAnsi"/>
      <w:sz w:val="18"/>
      <w:szCs w:val="18"/>
    </w:rPr>
  </w:style>
  <w:style w:type="paragraph" w:styleId="21">
    <w:name w:val="toc 6"/>
    <w:basedOn w:val="1"/>
    <w:next w:val="1"/>
    <w:qFormat/>
    <w:uiPriority w:val="39"/>
    <w:pPr>
      <w:ind w:left="1050"/>
      <w:jc w:val="left"/>
    </w:pPr>
    <w:rPr>
      <w:rFonts w:asciiTheme="minorHAnsi" w:hAnsiTheme="minorHAnsi"/>
      <w:sz w:val="18"/>
      <w:szCs w:val="18"/>
    </w:rPr>
  </w:style>
  <w:style w:type="paragraph" w:styleId="22">
    <w:name w:val="toc 2"/>
    <w:basedOn w:val="1"/>
    <w:next w:val="1"/>
    <w:qFormat/>
    <w:uiPriority w:val="39"/>
    <w:pPr>
      <w:ind w:left="210"/>
      <w:jc w:val="left"/>
    </w:pPr>
    <w:rPr>
      <w:rFonts w:asciiTheme="minorHAnsi" w:hAnsiTheme="minorHAnsi"/>
      <w:smallCaps/>
      <w:sz w:val="22"/>
      <w:szCs w:val="22"/>
    </w:rPr>
  </w:style>
  <w:style w:type="paragraph" w:styleId="23">
    <w:name w:val="toc 9"/>
    <w:basedOn w:val="1"/>
    <w:next w:val="1"/>
    <w:qFormat/>
    <w:uiPriority w:val="0"/>
    <w:pPr>
      <w:ind w:left="1680"/>
      <w:jc w:val="left"/>
    </w:pPr>
    <w:rPr>
      <w:rFonts w:asciiTheme="minorHAnsi" w:hAnsiTheme="minorHAnsi"/>
      <w:sz w:val="18"/>
      <w:szCs w:val="18"/>
    </w:rPr>
  </w:style>
  <w:style w:type="paragraph" w:styleId="24">
    <w:name w:val="Message Header"/>
    <w:basedOn w:val="1"/>
    <w:next w:val="1"/>
    <w:qFormat/>
    <w:uiPriority w:val="0"/>
    <w:pPr>
      <w:tabs>
        <w:tab w:val="left" w:pos="420"/>
      </w:tabs>
      <w:spacing w:before="156" w:beforeLines="50" w:after="156" w:afterLines="50" w:line="360" w:lineRule="auto"/>
      <w:jc w:val="center"/>
    </w:pPr>
    <w:rPr>
      <w:rFonts w:ascii="Arial" w:hAnsi="Arial" w:eastAsia="黑体" w:cs="Arial"/>
      <w:sz w:val="32"/>
    </w:rPr>
  </w:style>
  <w:style w:type="paragraph" w:styleId="25">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27">
    <w:name w:val="Table Grid"/>
    <w:basedOn w:val="26"/>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22"/>
    <w:rPr>
      <w:b/>
      <w:bCs/>
    </w:rPr>
  </w:style>
  <w:style w:type="character" w:styleId="30">
    <w:name w:val="page number"/>
    <w:basedOn w:val="28"/>
    <w:qFormat/>
    <w:uiPriority w:val="0"/>
  </w:style>
  <w:style w:type="character" w:styleId="31">
    <w:name w:val="FollowedHyperlink"/>
    <w:basedOn w:val="28"/>
    <w:qFormat/>
    <w:uiPriority w:val="0"/>
    <w:rPr>
      <w:color w:val="800080"/>
      <w:u w:val="single"/>
    </w:rPr>
  </w:style>
  <w:style w:type="character" w:styleId="32">
    <w:name w:val="Hyperlink"/>
    <w:basedOn w:val="28"/>
    <w:qFormat/>
    <w:uiPriority w:val="99"/>
    <w:rPr>
      <w:color w:val="0000FF"/>
      <w:u w:val="single"/>
    </w:rPr>
  </w:style>
  <w:style w:type="character" w:customStyle="1" w:styleId="33">
    <w:name w:val="标题 1 Char Char"/>
    <w:basedOn w:val="28"/>
    <w:qFormat/>
    <w:uiPriority w:val="0"/>
    <w:rPr>
      <w:rFonts w:eastAsia="宋体"/>
      <w:b/>
      <w:bCs/>
      <w:kern w:val="44"/>
      <w:sz w:val="44"/>
      <w:szCs w:val="44"/>
      <w:lang w:val="en-US" w:eastAsia="zh-CN" w:bidi="ar-SA"/>
    </w:rPr>
  </w:style>
  <w:style w:type="character" w:customStyle="1" w:styleId="34">
    <w:name w:val="标题 2 Char Char"/>
    <w:basedOn w:val="28"/>
    <w:qFormat/>
    <w:uiPriority w:val="0"/>
    <w:rPr>
      <w:rFonts w:ascii="宋体" w:hAnsi="宋体" w:eastAsia="宋体"/>
      <w:bCs/>
      <w:color w:val="000000"/>
      <w:kern w:val="2"/>
      <w:sz w:val="28"/>
      <w:szCs w:val="32"/>
      <w:lang w:val="en-US" w:eastAsia="zh-CN" w:bidi="ar-SA"/>
    </w:rPr>
  </w:style>
  <w:style w:type="character" w:customStyle="1" w:styleId="35">
    <w:name w:val="标题 4 字符"/>
    <w:basedOn w:val="28"/>
    <w:link w:val="5"/>
    <w:qFormat/>
    <w:uiPriority w:val="0"/>
    <w:rPr>
      <w:rFonts w:ascii="华文中宋" w:hAnsi="华文中宋" w:eastAsia="华文中宋"/>
      <w:b/>
      <w:bCs/>
      <w:kern w:val="2"/>
      <w:sz w:val="21"/>
      <w:szCs w:val="28"/>
    </w:rPr>
  </w:style>
  <w:style w:type="character" w:customStyle="1" w:styleId="36">
    <w:name w:val="style21"/>
    <w:basedOn w:val="28"/>
    <w:qFormat/>
    <w:uiPriority w:val="0"/>
    <w:rPr>
      <w:color w:val="595959"/>
    </w:rPr>
  </w:style>
  <w:style w:type="character" w:customStyle="1" w:styleId="37">
    <w:name w:val="标题 2 Char1"/>
    <w:basedOn w:val="28"/>
    <w:qFormat/>
    <w:uiPriority w:val="0"/>
    <w:rPr>
      <w:rFonts w:ascii="宋体" w:hAnsi="宋体" w:eastAsia="宋体"/>
      <w:bCs/>
      <w:color w:val="000000"/>
      <w:kern w:val="2"/>
      <w:sz w:val="28"/>
      <w:szCs w:val="32"/>
      <w:lang w:val="en-US" w:eastAsia="zh-CN" w:bidi="ar-SA"/>
    </w:rPr>
  </w:style>
  <w:style w:type="paragraph" w:customStyle="1" w:styleId="38">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9">
    <w:name w:val="列表项目"/>
    <w:basedOn w:val="1"/>
    <w:qFormat/>
    <w:uiPriority w:val="0"/>
    <w:pPr>
      <w:numPr>
        <w:ilvl w:val="0"/>
        <w:numId w:val="2"/>
      </w:numPr>
      <w:tabs>
        <w:tab w:val="left" w:pos="420"/>
      </w:tabs>
      <w:spacing w:line="288" w:lineRule="auto"/>
    </w:pPr>
    <w:rPr>
      <w:szCs w:val="20"/>
    </w:rPr>
  </w:style>
  <w:style w:type="paragraph" w:customStyle="1" w:styleId="40">
    <w:name w:val="正文缩进 Char Char"/>
    <w:basedOn w:val="1"/>
    <w:qFormat/>
    <w:uiPriority w:val="0"/>
    <w:pPr>
      <w:ind w:firstLine="420"/>
    </w:pPr>
    <w:rPr>
      <w:szCs w:val="20"/>
    </w:rPr>
  </w:style>
  <w:style w:type="paragraph" w:customStyle="1" w:styleId="41">
    <w:name w:val="普通 (Web)"/>
    <w:basedOn w:val="1"/>
    <w:qFormat/>
    <w:uiPriority w:val="0"/>
    <w:pPr>
      <w:widowControl/>
      <w:spacing w:before="100" w:beforeAutospacing="1" w:after="100" w:afterAutospacing="1"/>
      <w:jc w:val="left"/>
    </w:pPr>
    <w:rPr>
      <w:rFonts w:ascii="宋体" w:hAnsi="宋体"/>
      <w:color w:val="000000"/>
      <w:kern w:val="0"/>
      <w:sz w:val="24"/>
    </w:rPr>
  </w:style>
  <w:style w:type="character" w:customStyle="1" w:styleId="42">
    <w:name w:val="批注框文本 字符"/>
    <w:basedOn w:val="28"/>
    <w:link w:val="16"/>
    <w:semiHidden/>
    <w:qFormat/>
    <w:uiPriority w:val="99"/>
    <w:rPr>
      <w:kern w:val="2"/>
      <w:sz w:val="18"/>
      <w:szCs w:val="18"/>
    </w:rPr>
  </w:style>
  <w:style w:type="paragraph" w:customStyle="1" w:styleId="43">
    <w:name w:val="列出段落1"/>
    <w:basedOn w:val="1"/>
    <w:qFormat/>
    <w:uiPriority w:val="34"/>
    <w:pPr>
      <w:ind w:firstLine="420" w:firstLineChars="200"/>
    </w:pPr>
  </w:style>
  <w:style w:type="paragraph" w:customStyle="1" w:styleId="44">
    <w:name w:val="目录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5">
    <w:name w:val="标题 1 字符"/>
    <w:link w:val="2"/>
    <w:qFormat/>
    <w:uiPriority w:val="0"/>
    <w:rPr>
      <w:b/>
      <w:bCs/>
      <w:kern w:val="44"/>
      <w:sz w:val="44"/>
      <w:szCs w:val="44"/>
    </w:rPr>
  </w:style>
  <w:style w:type="paragraph" w:customStyle="1" w:styleId="46">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2E75B6" w:themeColor="accent1" w:themeShade="BF"/>
      <w:kern w:val="0"/>
      <w:sz w:val="28"/>
      <w:szCs w:val="28"/>
    </w:rPr>
  </w:style>
  <w:style w:type="paragraph" w:styleId="47">
    <w:name w:val="List Paragraph"/>
    <w:basedOn w:val="1"/>
    <w:qFormat/>
    <w:uiPriority w:val="99"/>
    <w:pPr>
      <w:ind w:firstLine="420" w:firstLineChars="200"/>
    </w:pPr>
  </w:style>
  <w:style w:type="character" w:customStyle="1" w:styleId="48">
    <w:name w:val="apple-converted-space"/>
    <w:basedOn w:val="28"/>
    <w:qFormat/>
    <w:uiPriority w:val="0"/>
  </w:style>
  <w:style w:type="character" w:customStyle="1" w:styleId="49">
    <w:name w:val="未处理的提及1"/>
    <w:basedOn w:val="28"/>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theme" Target="theme/theme1.xml"/><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footer" Target="footer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header" Target="header3.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7" Type="http://schemas.openxmlformats.org/officeDocument/2006/relationships/fontTable" Target="fontTable.xml"/><Relationship Id="rId116" Type="http://schemas.openxmlformats.org/officeDocument/2006/relationships/customXml" Target="../customXml/item2.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办公室">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Info spid="_x0000_s102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D95E3F-700A-DB44-8165-86FDFA50439F}">
  <ds:schemaRefs/>
</ds:datastoreItem>
</file>

<file path=docProps/app.xml><?xml version="1.0" encoding="utf-8"?>
<Properties xmlns="http://schemas.openxmlformats.org/officeDocument/2006/extended-properties" xmlns:vt="http://schemas.openxmlformats.org/officeDocument/2006/docPropsVTypes">
  <Template>Normal.dotm</Template>
  <Pages>82</Pages>
  <Words>3281</Words>
  <Characters>18706</Characters>
  <Lines>155</Lines>
  <Paragraphs>43</Paragraphs>
  <TotalTime>6</TotalTime>
  <ScaleCrop>false</ScaleCrop>
  <LinksUpToDate>false</LinksUpToDate>
  <CharactersWithSpaces>21944</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2015-12-28T06:08:00Z</dcterms:created>
  <dc:creator>hui Win</dc:creator>
  <cp:lastModifiedBy>Mr.牧</cp:lastModifiedBy>
  <cp:lastPrinted>2015-12-28T06:27:00Z</cp:lastPrinted>
  <dcterms:modified xsi:type="dcterms:W3CDTF">2022-02-25T02:26:30Z</dcterms:modified>
  <dc:title>金万维</dc:title>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1B045F5A870A410D9BB3B894A8CD0C9C</vt:lpwstr>
  </property>
</Properties>
</file>